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A2DF" w14:textId="77777777" w:rsidR="00181625" w:rsidRDefault="003B7ECF">
      <w:pPr>
        <w:spacing w:before="75"/>
        <w:ind w:left="1018"/>
        <w:rPr>
          <w:b/>
          <w:sz w:val="24"/>
        </w:rPr>
      </w:pPr>
      <w:r>
        <w:rPr>
          <w:b/>
          <w:spacing w:val="-2"/>
          <w:sz w:val="24"/>
        </w:rPr>
        <w:t>OBSAH:</w:t>
      </w:r>
    </w:p>
    <w:sdt>
      <w:sdtPr>
        <w:rPr>
          <w:b w:val="0"/>
          <w:bCs w:val="0"/>
        </w:rPr>
        <w:id w:val="1715087006"/>
        <w:docPartObj>
          <w:docPartGallery w:val="Table of Contents"/>
          <w:docPartUnique/>
        </w:docPartObj>
      </w:sdtPr>
      <w:sdtEndPr/>
      <w:sdtContent>
        <w:p w14:paraId="3EE107B3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1"/>
            </w:tabs>
            <w:spacing w:before="122"/>
          </w:pPr>
          <w:hyperlink w:anchor="_TOC_250048" w:history="1">
            <w:r>
              <w:t>VŠEOBECNÉ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ÚDAJE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59F12AD4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18"/>
          </w:pPr>
          <w:hyperlink w:anchor="_TOC_250047" w:history="1">
            <w:r>
              <w:rPr>
                <w:smallCaps/>
              </w:rPr>
              <w:t>Identifikační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údaje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zadavatele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stavby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3</w:t>
            </w:r>
          </w:hyperlink>
        </w:p>
        <w:p w14:paraId="1404E7D3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</w:pPr>
          <w:hyperlink w:anchor="_TOC_250046" w:history="1">
            <w:r>
              <w:rPr>
                <w:smallCaps/>
              </w:rPr>
              <w:t>Informace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o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pozemku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3</w:t>
            </w:r>
          </w:hyperlink>
        </w:p>
        <w:p w14:paraId="1B3E5735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</w:pPr>
          <w:hyperlink w:anchor="_TOC_250045" w:history="1">
            <w:r>
              <w:rPr>
                <w:smallCaps/>
              </w:rPr>
              <w:t>Specifikace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výrobny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elektrické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energie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4</w:t>
            </w:r>
          </w:hyperlink>
        </w:p>
        <w:p w14:paraId="41A43FA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</w:pPr>
          <w:hyperlink w:anchor="_TOC_250044" w:history="1">
            <w:r>
              <w:rPr>
                <w:smallCaps/>
              </w:rPr>
              <w:t>Popis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investičního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záměru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4</w:t>
            </w:r>
          </w:hyperlink>
        </w:p>
        <w:p w14:paraId="552ADABC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</w:pPr>
          <w:hyperlink w:anchor="_TOC_250043" w:history="1">
            <w:r>
              <w:rPr>
                <w:smallCaps/>
              </w:rPr>
              <w:t>Cíl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rozsah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projektu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5</w:t>
            </w:r>
          </w:hyperlink>
        </w:p>
        <w:p w14:paraId="68163BCE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</w:pPr>
          <w:hyperlink w:anchor="_TOC_250042" w:history="1">
            <w:r>
              <w:rPr>
                <w:smallCaps/>
              </w:rPr>
              <w:t>Vymezení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systémové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hranice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5</w:t>
            </w:r>
          </w:hyperlink>
        </w:p>
        <w:p w14:paraId="3801420D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1"/>
            </w:tabs>
            <w:spacing w:before="120"/>
          </w:pPr>
          <w:hyperlink w:anchor="_TOC_250041" w:history="1">
            <w:r>
              <w:t>ZÁKLADNÍ</w:t>
            </w:r>
            <w:r>
              <w:rPr>
                <w:spacing w:val="-12"/>
              </w:rPr>
              <w:t xml:space="preserve"> </w:t>
            </w:r>
            <w:r>
              <w:t>TECHNICKÉ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ÚDAJE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6</w:t>
            </w:r>
          </w:hyperlink>
        </w:p>
        <w:p w14:paraId="234FBC00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18"/>
          </w:pPr>
          <w:hyperlink w:anchor="_TOC_250040" w:history="1">
            <w:r>
              <w:rPr>
                <w:smallCaps/>
              </w:rPr>
              <w:t>Napěťové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soustavy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6</w:t>
            </w:r>
          </w:hyperlink>
        </w:p>
        <w:p w14:paraId="44EC063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</w:pPr>
          <w:hyperlink w:anchor="_TOC_250039" w:history="1">
            <w:r>
              <w:rPr>
                <w:smallCaps/>
                <w:spacing w:val="-2"/>
              </w:rPr>
              <w:t>Druh</w:t>
            </w:r>
            <w:r>
              <w:rPr>
                <w:smallCaps/>
                <w:spacing w:val="7"/>
              </w:rPr>
              <w:t xml:space="preserve"> </w:t>
            </w:r>
            <w:r>
              <w:rPr>
                <w:smallCaps/>
                <w:spacing w:val="-2"/>
              </w:rPr>
              <w:t>prostředí,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  <w:spacing w:val="-2"/>
              </w:rPr>
              <w:t>vnější</w:t>
            </w:r>
            <w:r>
              <w:rPr>
                <w:smallCaps/>
                <w:spacing w:val="5"/>
              </w:rPr>
              <w:t xml:space="preserve"> </w:t>
            </w:r>
            <w:r>
              <w:rPr>
                <w:smallCaps/>
                <w:spacing w:val="-4"/>
              </w:rPr>
              <w:t>vlivy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6</w:t>
            </w:r>
          </w:hyperlink>
        </w:p>
        <w:p w14:paraId="2DB7715B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</w:pPr>
          <w:hyperlink w:anchor="_TOC_250038" w:history="1">
            <w:r>
              <w:rPr>
                <w:smallCaps/>
              </w:rPr>
              <w:t>Krytí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elektrických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zařízení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6</w:t>
            </w:r>
          </w:hyperlink>
        </w:p>
        <w:p w14:paraId="71846FD2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</w:pPr>
          <w:hyperlink w:anchor="_TOC_250037" w:history="1">
            <w:r>
              <w:rPr>
                <w:smallCaps/>
              </w:rPr>
              <w:t>Ochrana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proti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zkratu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přetížení,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zkratové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proudy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6</w:t>
            </w:r>
          </w:hyperlink>
        </w:p>
        <w:p w14:paraId="00C2BB3C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line="229" w:lineRule="exact"/>
          </w:pPr>
          <w:hyperlink w:anchor="_TOC_250036" w:history="1">
            <w:r>
              <w:rPr>
                <w:smallCaps/>
              </w:rPr>
              <w:t>Ochrana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před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úrazem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elektrickým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proudem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6</w:t>
            </w:r>
          </w:hyperlink>
        </w:p>
        <w:p w14:paraId="4995AEA9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line="229" w:lineRule="exact"/>
          </w:pPr>
          <w:hyperlink w:anchor="_TOC_250035" w:history="1">
            <w:r>
              <w:rPr>
                <w:smallCaps/>
              </w:rPr>
              <w:t>Ochrana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proti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přepětí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7</w:t>
            </w:r>
          </w:hyperlink>
        </w:p>
        <w:p w14:paraId="0E5A5647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</w:pPr>
          <w:hyperlink w:anchor="_TOC_250034" w:history="1">
            <w:r>
              <w:rPr>
                <w:smallCaps/>
              </w:rPr>
              <w:t>Stanovení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vyhrazených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el.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technických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zařízení,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jejich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zařazení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tříd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skupin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7</w:t>
            </w:r>
          </w:hyperlink>
        </w:p>
        <w:p w14:paraId="3AAC884F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1"/>
            </w:tabs>
            <w:spacing w:before="120"/>
          </w:pPr>
          <w:r>
            <w:t>POPIS</w:t>
          </w:r>
          <w:r>
            <w:rPr>
              <w:spacing w:val="-10"/>
            </w:rPr>
            <w:t xml:space="preserve"> </w:t>
          </w:r>
          <w:r>
            <w:t>STÁVAJICÍ</w:t>
          </w:r>
          <w:r>
            <w:rPr>
              <w:spacing w:val="-8"/>
            </w:rPr>
            <w:t xml:space="preserve"> </w:t>
          </w:r>
          <w:r>
            <w:rPr>
              <w:spacing w:val="-2"/>
            </w:rPr>
            <w:t>SITUACE</w:t>
          </w:r>
          <w:r>
            <w:rPr>
              <w:b w:val="0"/>
            </w:rPr>
            <w:tab/>
          </w:r>
          <w:r>
            <w:rPr>
              <w:spacing w:val="-10"/>
            </w:rPr>
            <w:t>7</w:t>
          </w:r>
        </w:p>
        <w:p w14:paraId="07F6001E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1"/>
            </w:tabs>
          </w:pPr>
          <w:hyperlink w:anchor="_TOC_250033" w:history="1">
            <w:r>
              <w:rPr>
                <w:spacing w:val="-2"/>
              </w:rPr>
              <w:t>ROZVADĚČE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7</w:t>
            </w:r>
          </w:hyperlink>
        </w:p>
        <w:p w14:paraId="036F21F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20" w:line="229" w:lineRule="exact"/>
          </w:pPr>
          <w:hyperlink w:anchor="_TOC_250032" w:history="1">
            <w:r>
              <w:rPr>
                <w:smallCaps/>
              </w:rPr>
              <w:t>Rozvaděč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RH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–</w:t>
            </w:r>
            <w:r>
              <w:rPr>
                <w:smallCaps/>
                <w:spacing w:val="17"/>
              </w:rPr>
              <w:t xml:space="preserve"> </w:t>
            </w:r>
            <w:proofErr w:type="spellStart"/>
            <w:r>
              <w:rPr>
                <w:smallCaps/>
              </w:rPr>
              <w:t>nn</w:t>
            </w:r>
            <w:proofErr w:type="spellEnd"/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rozvodna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v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trafostanici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7</w:t>
            </w:r>
          </w:hyperlink>
        </w:p>
        <w:p w14:paraId="5976DADE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line="229" w:lineRule="exact"/>
          </w:pPr>
          <w:hyperlink w:anchor="_TOC_250031" w:history="1">
            <w:r>
              <w:rPr>
                <w:smallCaps/>
              </w:rPr>
              <w:t>Rozvaděč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kompenzace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7</w:t>
            </w:r>
          </w:hyperlink>
        </w:p>
        <w:p w14:paraId="3FB76432" w14:textId="77777777" w:rsidR="00181625" w:rsidRDefault="003B7ECF">
          <w:pPr>
            <w:pStyle w:val="Obsah3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/>
            <w:rPr>
              <w:b w:val="0"/>
              <w:i w:val="0"/>
              <w:sz w:val="20"/>
            </w:rPr>
          </w:pPr>
          <w:hyperlink w:anchor="_TOC_250030" w:history="1">
            <w:r>
              <w:rPr>
                <w:b w:val="0"/>
                <w:i w:val="0"/>
                <w:sz w:val="20"/>
              </w:rPr>
              <w:t>R</w:t>
            </w:r>
            <w:r>
              <w:rPr>
                <w:b w:val="0"/>
                <w:i w:val="0"/>
                <w:sz w:val="16"/>
              </w:rPr>
              <w:t>OZVADĚČ</w:t>
            </w:r>
            <w:r>
              <w:rPr>
                <w:b w:val="0"/>
                <w:i w:val="0"/>
                <w:spacing w:val="-6"/>
                <w:sz w:val="16"/>
              </w:rPr>
              <w:t xml:space="preserve"> </w:t>
            </w:r>
            <w:r>
              <w:rPr>
                <w:b w:val="0"/>
                <w:i w:val="0"/>
                <w:spacing w:val="-4"/>
                <w:sz w:val="20"/>
              </w:rPr>
              <w:t>AXY01</w:t>
            </w:r>
            <w:r>
              <w:rPr>
                <w:b w:val="0"/>
                <w:i w:val="0"/>
                <w:sz w:val="20"/>
              </w:rPr>
              <w:tab/>
            </w:r>
            <w:r>
              <w:rPr>
                <w:b w:val="0"/>
                <w:i w:val="0"/>
                <w:spacing w:val="-10"/>
                <w:sz w:val="20"/>
              </w:rPr>
              <w:t>7</w:t>
            </w:r>
          </w:hyperlink>
        </w:p>
        <w:p w14:paraId="798B9B11" w14:textId="77777777" w:rsidR="00181625" w:rsidRDefault="003B7ECF">
          <w:pPr>
            <w:pStyle w:val="Obsah3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rPr>
              <w:b w:val="0"/>
              <w:i w:val="0"/>
              <w:sz w:val="20"/>
            </w:rPr>
          </w:pPr>
          <w:hyperlink w:anchor="_TOC_250029" w:history="1">
            <w:r>
              <w:rPr>
                <w:b w:val="0"/>
                <w:i w:val="0"/>
                <w:spacing w:val="-2"/>
                <w:sz w:val="20"/>
              </w:rPr>
              <w:t>R</w:t>
            </w:r>
            <w:r>
              <w:rPr>
                <w:b w:val="0"/>
                <w:i w:val="0"/>
                <w:spacing w:val="-2"/>
                <w:sz w:val="16"/>
              </w:rPr>
              <w:t>OZVADĚČE</w:t>
            </w:r>
            <w:r>
              <w:rPr>
                <w:b w:val="0"/>
                <w:i w:val="0"/>
                <w:spacing w:val="8"/>
                <w:sz w:val="16"/>
              </w:rPr>
              <w:t xml:space="preserve"> </w:t>
            </w:r>
            <w:r>
              <w:rPr>
                <w:b w:val="0"/>
                <w:i w:val="0"/>
                <w:spacing w:val="-2"/>
                <w:sz w:val="20"/>
              </w:rPr>
              <w:t>RDAC1..</w:t>
            </w:r>
            <w:r>
              <w:rPr>
                <w:b w:val="0"/>
                <w:i w:val="0"/>
                <w:spacing w:val="1"/>
                <w:sz w:val="20"/>
              </w:rPr>
              <w:t xml:space="preserve"> </w:t>
            </w:r>
            <w:r>
              <w:rPr>
                <w:b w:val="0"/>
                <w:i w:val="0"/>
                <w:spacing w:val="-4"/>
                <w:sz w:val="20"/>
              </w:rPr>
              <w:t>RDAC8</w:t>
            </w:r>
            <w:r>
              <w:rPr>
                <w:b w:val="0"/>
                <w:i w:val="0"/>
                <w:sz w:val="20"/>
              </w:rPr>
              <w:tab/>
            </w:r>
            <w:r>
              <w:rPr>
                <w:b w:val="0"/>
                <w:i w:val="0"/>
                <w:spacing w:val="-10"/>
                <w:sz w:val="20"/>
              </w:rPr>
              <w:t>8</w:t>
            </w:r>
          </w:hyperlink>
        </w:p>
        <w:p w14:paraId="7BC8D142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1"/>
            </w:tabs>
            <w:spacing w:before="120"/>
          </w:pPr>
          <w:hyperlink w:anchor="_TOC_250028" w:history="1">
            <w:r>
              <w:t>TECHNICKÉ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ŘEŠENÍ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6210DB5E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21"/>
          </w:pPr>
          <w:hyperlink w:anchor="_TOC_250027" w:history="1">
            <w:r>
              <w:rPr>
                <w:smallCaps/>
              </w:rPr>
              <w:t>Výchozí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podklady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9</w:t>
            </w:r>
          </w:hyperlink>
        </w:p>
        <w:p w14:paraId="3BBC91DF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1"/>
            </w:tabs>
            <w:spacing w:before="1" w:line="229" w:lineRule="exact"/>
          </w:pPr>
          <w:hyperlink w:anchor="_TOC_250026" w:history="1">
            <w:r>
              <w:rPr>
                <w:smallCaps/>
              </w:rPr>
              <w:t>Popis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navrženého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technického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řešení</w:t>
            </w:r>
            <w:r>
              <w:rPr>
                <w:smallCaps/>
              </w:rPr>
              <w:tab/>
            </w:r>
            <w:r>
              <w:rPr>
                <w:smallCaps/>
                <w:spacing w:val="-10"/>
              </w:rPr>
              <w:t>9</w:t>
            </w:r>
          </w:hyperlink>
        </w:p>
        <w:p w14:paraId="4C34E0FE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line="229" w:lineRule="exact"/>
          </w:pPr>
          <w:hyperlink w:anchor="_TOC_250025" w:history="1">
            <w:r>
              <w:rPr>
                <w:smallCaps/>
              </w:rPr>
              <w:t>Definice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typů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instalovaných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fotovoltaických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modulů,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měničů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ostatních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komponentů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10</w:t>
            </w:r>
          </w:hyperlink>
        </w:p>
        <w:p w14:paraId="23A846F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</w:pPr>
          <w:r>
            <w:rPr>
              <w:smallCaps/>
            </w:rPr>
            <w:t>Definice</w:t>
          </w:r>
          <w:r>
            <w:rPr>
              <w:smallCaps/>
              <w:spacing w:val="-8"/>
            </w:rPr>
            <w:t xml:space="preserve"> </w:t>
          </w:r>
          <w:r>
            <w:rPr>
              <w:smallCaps/>
            </w:rPr>
            <w:t>garancí</w:t>
          </w:r>
          <w:r>
            <w:rPr>
              <w:smallCaps/>
              <w:spacing w:val="-10"/>
            </w:rPr>
            <w:t xml:space="preserve"> </w:t>
          </w:r>
          <w:r>
            <w:rPr>
              <w:smallCaps/>
            </w:rPr>
            <w:t>životnosti</w:t>
          </w:r>
          <w:r>
            <w:rPr>
              <w:smallCaps/>
              <w:spacing w:val="-9"/>
            </w:rPr>
            <w:t xml:space="preserve"> </w:t>
          </w:r>
          <w:r>
            <w:rPr>
              <w:smallCaps/>
            </w:rPr>
            <w:t>rozhodujících</w:t>
          </w:r>
          <w:r>
            <w:rPr>
              <w:smallCaps/>
              <w:spacing w:val="-9"/>
            </w:rPr>
            <w:t xml:space="preserve"> </w:t>
          </w:r>
          <w:r>
            <w:rPr>
              <w:smallCaps/>
            </w:rPr>
            <w:t>jednotlivých</w:t>
          </w:r>
          <w:r>
            <w:rPr>
              <w:smallCaps/>
              <w:spacing w:val="-8"/>
            </w:rPr>
            <w:t xml:space="preserve"> </w:t>
          </w:r>
          <w:r>
            <w:rPr>
              <w:smallCaps/>
            </w:rPr>
            <w:t>prvků</w:t>
          </w:r>
          <w:r>
            <w:rPr>
              <w:smallCaps/>
              <w:spacing w:val="-3"/>
            </w:rPr>
            <w:t xml:space="preserve"> </w:t>
          </w:r>
          <w:r>
            <w:rPr>
              <w:smallCaps/>
              <w:spacing w:val="-5"/>
            </w:rPr>
            <w:t>FVE</w:t>
          </w:r>
          <w:r>
            <w:rPr>
              <w:smallCaps/>
            </w:rPr>
            <w:tab/>
          </w:r>
          <w:r>
            <w:rPr>
              <w:smallCaps/>
              <w:spacing w:val="-5"/>
            </w:rPr>
            <w:t>10</w:t>
          </w:r>
        </w:p>
        <w:p w14:paraId="09B751A4" w14:textId="77777777" w:rsidR="00181625" w:rsidRDefault="003B7ECF">
          <w:pPr>
            <w:pStyle w:val="Obsah3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rPr>
              <w:b w:val="0"/>
              <w:i w:val="0"/>
              <w:sz w:val="20"/>
            </w:rPr>
          </w:pPr>
          <w:hyperlink w:anchor="_TOC_250024" w:history="1">
            <w:r>
              <w:rPr>
                <w:b w:val="0"/>
                <w:i w:val="0"/>
                <w:spacing w:val="-2"/>
                <w:sz w:val="20"/>
              </w:rPr>
              <w:t>R</w:t>
            </w:r>
            <w:r>
              <w:rPr>
                <w:b w:val="0"/>
                <w:i w:val="0"/>
                <w:spacing w:val="-2"/>
                <w:sz w:val="16"/>
              </w:rPr>
              <w:t>OZVADĚČE</w:t>
            </w:r>
            <w:r>
              <w:rPr>
                <w:b w:val="0"/>
                <w:i w:val="0"/>
                <w:spacing w:val="6"/>
                <w:sz w:val="16"/>
              </w:rPr>
              <w:t xml:space="preserve"> </w:t>
            </w:r>
            <w:r>
              <w:rPr>
                <w:b w:val="0"/>
                <w:i w:val="0"/>
                <w:spacing w:val="-2"/>
                <w:sz w:val="16"/>
              </w:rPr>
              <w:t>KOMPENZACE</w:t>
            </w:r>
            <w:r>
              <w:rPr>
                <w:b w:val="0"/>
                <w:i w:val="0"/>
                <w:spacing w:val="-2"/>
                <w:sz w:val="20"/>
              </w:rPr>
              <w:t>,</w:t>
            </w:r>
            <w:r>
              <w:rPr>
                <w:b w:val="0"/>
                <w:i w:val="0"/>
                <w:spacing w:val="-3"/>
                <w:sz w:val="20"/>
              </w:rPr>
              <w:t xml:space="preserve"> </w:t>
            </w:r>
            <w:r>
              <w:rPr>
                <w:b w:val="0"/>
                <w:i w:val="0"/>
                <w:spacing w:val="-2"/>
                <w:sz w:val="20"/>
              </w:rPr>
              <w:t>RDAC1 ..</w:t>
            </w:r>
            <w:r>
              <w:rPr>
                <w:b w:val="0"/>
                <w:i w:val="0"/>
                <w:spacing w:val="-3"/>
                <w:sz w:val="20"/>
              </w:rPr>
              <w:t xml:space="preserve"> </w:t>
            </w:r>
            <w:r>
              <w:rPr>
                <w:b w:val="0"/>
                <w:i w:val="0"/>
                <w:spacing w:val="-2"/>
                <w:sz w:val="20"/>
              </w:rPr>
              <w:t>RDAC8</w:t>
            </w:r>
            <w:r>
              <w:rPr>
                <w:b w:val="0"/>
                <w:i w:val="0"/>
                <w:sz w:val="20"/>
              </w:rPr>
              <w:tab/>
            </w:r>
            <w:r>
              <w:rPr>
                <w:b w:val="0"/>
                <w:i w:val="0"/>
                <w:spacing w:val="-5"/>
                <w:sz w:val="20"/>
              </w:rPr>
              <w:t>10</w:t>
            </w:r>
          </w:hyperlink>
        </w:p>
        <w:p w14:paraId="58C3C73C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"/>
          </w:pPr>
          <w:hyperlink w:anchor="_TOC_250023" w:history="1">
            <w:r>
              <w:rPr>
                <w:smallCaps/>
              </w:rPr>
              <w:t>Datová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síť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dispečerského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  <w:spacing w:val="-2"/>
              </w:rPr>
              <w:t>řízení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10</w:t>
            </w:r>
          </w:hyperlink>
        </w:p>
        <w:p w14:paraId="69BF2DA6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</w:pPr>
          <w:hyperlink w:anchor="_TOC_250022" w:history="1">
            <w:r>
              <w:rPr>
                <w:smallCaps/>
              </w:rPr>
              <w:t>Návrh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rozmístění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technologie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11</w:t>
            </w:r>
          </w:hyperlink>
        </w:p>
        <w:p w14:paraId="664725E0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21" w:history="1">
            <w:r>
              <w:rPr>
                <w:spacing w:val="-2"/>
              </w:rPr>
              <w:t>ZKRATOVÉ</w:t>
            </w:r>
            <w:r>
              <w:t xml:space="preserve"> </w:t>
            </w:r>
            <w:r>
              <w:rPr>
                <w:spacing w:val="-2"/>
              </w:rPr>
              <w:t>POMĚRY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12</w:t>
            </w:r>
          </w:hyperlink>
        </w:p>
        <w:p w14:paraId="5284E3C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18"/>
          </w:pPr>
          <w:hyperlink w:anchor="_TOC_250020" w:history="1">
            <w:r>
              <w:rPr>
                <w:smallCaps/>
              </w:rPr>
              <w:t>Použité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zkratky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12</w:t>
            </w:r>
          </w:hyperlink>
        </w:p>
        <w:p w14:paraId="4F234E97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</w:pPr>
          <w:hyperlink w:anchor="_TOC_250019" w:history="1">
            <w:r>
              <w:rPr>
                <w:smallCaps/>
              </w:rPr>
              <w:t>Výchozí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podmínky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12</w:t>
            </w:r>
          </w:hyperlink>
        </w:p>
        <w:p w14:paraId="188AD604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18" w:history="1">
            <w:r>
              <w:t>OCHRANA</w:t>
            </w:r>
            <w:r>
              <w:rPr>
                <w:spacing w:val="-8"/>
              </w:rPr>
              <w:t xml:space="preserve"> </w:t>
            </w:r>
            <w:r>
              <w:t>PŘED</w:t>
            </w:r>
            <w:r>
              <w:rPr>
                <w:spacing w:val="-7"/>
              </w:rPr>
              <w:t xml:space="preserve"> </w:t>
            </w:r>
            <w:r>
              <w:t>BLESKEM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PŘEPĚTÍM,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UZEMNĚNÍ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14</w:t>
            </w:r>
          </w:hyperlink>
        </w:p>
        <w:p w14:paraId="2141252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20"/>
          </w:pPr>
          <w:hyperlink w:anchor="_TOC_250017" w:history="1">
            <w:r>
              <w:rPr>
                <w:smallCaps/>
              </w:rPr>
              <w:t>Ochrana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před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bleskem</w:t>
            </w:r>
            <w:r>
              <w:rPr>
                <w:smallCaps/>
                <w:spacing w:val="-4"/>
              </w:rPr>
              <w:t xml:space="preserve"> (LPS)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14</w:t>
            </w:r>
          </w:hyperlink>
        </w:p>
        <w:p w14:paraId="5B3B30DE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"/>
          </w:pPr>
          <w:hyperlink w:anchor="_TOC_250016" w:history="1">
            <w:r>
              <w:rPr>
                <w:smallCaps/>
              </w:rPr>
              <w:t>Ochrana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proti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impulsnímu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  <w:spacing w:val="-2"/>
              </w:rPr>
              <w:t>přepětí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14</w:t>
            </w:r>
          </w:hyperlink>
        </w:p>
        <w:p w14:paraId="08CE9D7A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</w:pPr>
          <w:hyperlink w:anchor="_TOC_250015" w:history="1">
            <w:r>
              <w:rPr>
                <w:smallCaps/>
              </w:rPr>
              <w:t>Uzemňovací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2"/>
              </w:rPr>
              <w:t>soustava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14</w:t>
            </w:r>
          </w:hyperlink>
        </w:p>
        <w:p w14:paraId="797C0937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14" w:history="1">
            <w:r>
              <w:t>POŽADAVKY</w:t>
            </w:r>
            <w:r>
              <w:rPr>
                <w:spacing w:val="-7"/>
              </w:rPr>
              <w:t xml:space="preserve"> </w:t>
            </w:r>
            <w:r>
              <w:t>EG.D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PARAMETRY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VYBAVENÍ</w:t>
            </w:r>
            <w:r>
              <w:rPr>
                <w:spacing w:val="-8"/>
              </w:rPr>
              <w:t xml:space="preserve"> </w:t>
            </w:r>
            <w:r>
              <w:t>NOVÉHO</w:t>
            </w:r>
            <w:r>
              <w:rPr>
                <w:spacing w:val="-6"/>
              </w:rPr>
              <w:t xml:space="preserve"> </w:t>
            </w:r>
            <w:r>
              <w:t>ZDROJE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JEJICH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SPLNĚNÍ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15</w:t>
            </w:r>
          </w:hyperlink>
        </w:p>
        <w:p w14:paraId="267A7027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18"/>
          </w:pPr>
          <w:hyperlink w:anchor="_TOC_250013" w:history="1">
            <w:r>
              <w:rPr>
                <w:smallCaps/>
              </w:rPr>
              <w:t>Provedení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fakturačního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měření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jeho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umístění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15</w:t>
            </w:r>
          </w:hyperlink>
        </w:p>
        <w:p w14:paraId="422D54AC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</w:pPr>
          <w:hyperlink w:anchor="_TOC_250012" w:history="1">
            <w:r>
              <w:rPr>
                <w:smallCaps/>
              </w:rPr>
              <w:t>Rozhraní</w:t>
            </w:r>
            <w:r>
              <w:rPr>
                <w:smallCaps/>
                <w:spacing w:val="-9"/>
              </w:rPr>
              <w:t xml:space="preserve"> </w:t>
            </w:r>
            <w:r>
              <w:rPr>
                <w:smallCaps/>
              </w:rPr>
              <w:t>pro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dálkové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ovládání,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měření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  <w:spacing w:val="-2"/>
              </w:rPr>
              <w:t>signalizaci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15</w:t>
            </w:r>
          </w:hyperlink>
        </w:p>
        <w:p w14:paraId="60160F6B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before="1"/>
          </w:pPr>
          <w:hyperlink w:anchor="_TOC_250011" w:history="1">
            <w:r>
              <w:rPr>
                <w:smallCaps/>
              </w:rPr>
              <w:t>Požadavky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na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ochrany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výrobny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15</w:t>
            </w:r>
          </w:hyperlink>
        </w:p>
        <w:p w14:paraId="495A59E8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line="229" w:lineRule="exact"/>
          </w:pPr>
          <w:hyperlink w:anchor="_TOC_250010" w:history="1">
            <w:r>
              <w:rPr>
                <w:smallCaps/>
              </w:rPr>
              <w:t>Řízení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jalového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výkonu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16</w:t>
            </w:r>
          </w:hyperlink>
        </w:p>
        <w:p w14:paraId="2A37F18C" w14:textId="77777777" w:rsidR="00181625" w:rsidRDefault="003B7ECF">
          <w:pPr>
            <w:pStyle w:val="Obsah2"/>
            <w:numPr>
              <w:ilvl w:val="1"/>
              <w:numId w:val="8"/>
            </w:numPr>
            <w:tabs>
              <w:tab w:val="left" w:pos="1738"/>
              <w:tab w:val="right" w:leader="dot" w:pos="10375"/>
            </w:tabs>
            <w:spacing w:line="229" w:lineRule="exact"/>
          </w:pPr>
          <w:hyperlink w:anchor="_TOC_250009" w:history="1">
            <w:r>
              <w:rPr>
                <w:smallCaps/>
              </w:rPr>
              <w:t>Dynamická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podpora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sítě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</w:rPr>
              <w:t>funkce</w:t>
            </w:r>
            <w:r>
              <w:rPr>
                <w:smallCaps/>
                <w:spacing w:val="-3"/>
              </w:rPr>
              <w:t xml:space="preserve"> </w:t>
            </w:r>
            <w:r>
              <w:rPr>
                <w:smallCaps/>
              </w:rPr>
              <w:t>P(f),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  <w:spacing w:val="-4"/>
              </w:rPr>
              <w:t>P(U)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16</w:t>
            </w:r>
          </w:hyperlink>
        </w:p>
        <w:p w14:paraId="3F3A60A6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08" w:history="1">
            <w:r>
              <w:t>POŽÁRNĚ</w:t>
            </w:r>
            <w:r>
              <w:rPr>
                <w:spacing w:val="-11"/>
              </w:rPr>
              <w:t xml:space="preserve"> </w:t>
            </w:r>
            <w:r>
              <w:t>BEZPEČNOSTNÍ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ŘEŠENÍ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3D9AA383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  <w:spacing w:before="120"/>
          </w:pPr>
          <w:hyperlink w:anchor="_TOC_250007" w:history="1">
            <w:r>
              <w:rPr>
                <w:spacing w:val="-2"/>
              </w:rPr>
              <w:t>POŽÁRNÍ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PŘEPÁŽKY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707F9EF2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  <w:spacing w:before="120"/>
          </w:pPr>
          <w:hyperlink w:anchor="_TOC_250006" w:history="1">
            <w:r>
              <w:rPr>
                <w:spacing w:val="-2"/>
              </w:rPr>
              <w:t>KABELOVÉ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ROZVODY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18</w:t>
            </w:r>
          </w:hyperlink>
        </w:p>
        <w:p w14:paraId="6B019941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05" w:history="1">
            <w:r>
              <w:t>POŽADAVKY</w:t>
            </w:r>
            <w:r>
              <w:rPr>
                <w:spacing w:val="-12"/>
              </w:rPr>
              <w:t xml:space="preserve"> </w:t>
            </w:r>
            <w:r>
              <w:t>NA</w:t>
            </w:r>
            <w:r>
              <w:rPr>
                <w:spacing w:val="-12"/>
              </w:rPr>
              <w:t xml:space="preserve"> </w:t>
            </w:r>
            <w:r>
              <w:t>SOUVISEJÍCÍ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PROFESE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19</w:t>
            </w:r>
          </w:hyperlink>
        </w:p>
        <w:p w14:paraId="37614FD2" w14:textId="77777777" w:rsidR="00181625" w:rsidRDefault="003B7ECF">
          <w:pPr>
            <w:pStyle w:val="Obsah1"/>
            <w:numPr>
              <w:ilvl w:val="0"/>
              <w:numId w:val="8"/>
            </w:numPr>
            <w:tabs>
              <w:tab w:val="left" w:pos="1498"/>
              <w:tab w:val="right" w:leader="dot" w:pos="10375"/>
            </w:tabs>
          </w:pPr>
          <w:hyperlink w:anchor="_TOC_250004" w:history="1">
            <w:r>
              <w:t>BEZPEČNOSTNÍ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ORGANIZAČNÍ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POKYNY</w:t>
            </w:r>
            <w:r>
              <w:rPr>
                <w:b w:val="0"/>
              </w:rPr>
              <w:tab/>
            </w:r>
            <w:r>
              <w:rPr>
                <w:spacing w:val="-5"/>
              </w:rPr>
              <w:t>20</w:t>
            </w:r>
          </w:hyperlink>
        </w:p>
        <w:p w14:paraId="2B3FF2D9" w14:textId="77777777" w:rsidR="00181625" w:rsidRDefault="003B7ECF">
          <w:pPr>
            <w:pStyle w:val="Obsah2"/>
            <w:numPr>
              <w:ilvl w:val="1"/>
              <w:numId w:val="7"/>
            </w:numPr>
            <w:tabs>
              <w:tab w:val="left" w:pos="1738"/>
              <w:tab w:val="right" w:leader="dot" w:pos="10375"/>
            </w:tabs>
            <w:spacing w:before="118"/>
          </w:pPr>
          <w:hyperlink w:anchor="_TOC_250003" w:history="1">
            <w:r>
              <w:rPr>
                <w:smallCaps/>
              </w:rPr>
              <w:t>Předpisy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normy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20</w:t>
            </w:r>
          </w:hyperlink>
        </w:p>
        <w:p w14:paraId="4F543437" w14:textId="77777777" w:rsidR="00181625" w:rsidRDefault="003B7ECF">
          <w:pPr>
            <w:pStyle w:val="Obsah2"/>
            <w:numPr>
              <w:ilvl w:val="1"/>
              <w:numId w:val="7"/>
            </w:numPr>
            <w:tabs>
              <w:tab w:val="left" w:pos="1738"/>
              <w:tab w:val="right" w:leader="dot" w:pos="10375"/>
            </w:tabs>
          </w:pPr>
          <w:hyperlink w:anchor="_TOC_250002" w:history="1">
            <w:r>
              <w:rPr>
                <w:smallCaps/>
              </w:rPr>
              <w:t>Zákonné</w:t>
            </w:r>
            <w:r>
              <w:rPr>
                <w:smallCaps/>
                <w:spacing w:val="-4"/>
              </w:rPr>
              <w:t xml:space="preserve"> </w:t>
            </w:r>
            <w:r>
              <w:rPr>
                <w:smallCaps/>
              </w:rPr>
              <w:t>požadavky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na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  <w:spacing w:val="-2"/>
              </w:rPr>
              <w:t>dodavatele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21</w:t>
            </w:r>
          </w:hyperlink>
        </w:p>
        <w:p w14:paraId="6C640376" w14:textId="77777777" w:rsidR="00181625" w:rsidRDefault="003B7ECF">
          <w:pPr>
            <w:pStyle w:val="Obsah2"/>
            <w:numPr>
              <w:ilvl w:val="1"/>
              <w:numId w:val="7"/>
            </w:numPr>
            <w:tabs>
              <w:tab w:val="left" w:pos="1738"/>
              <w:tab w:val="right" w:leader="dot" w:pos="10375"/>
            </w:tabs>
          </w:pPr>
          <w:hyperlink w:anchor="_TOC_250001" w:history="1">
            <w:r>
              <w:rPr>
                <w:smallCaps/>
              </w:rPr>
              <w:t>Montáž,</w:t>
            </w:r>
            <w:r>
              <w:rPr>
                <w:smallCaps/>
                <w:spacing w:val="-10"/>
              </w:rPr>
              <w:t xml:space="preserve"> </w:t>
            </w:r>
            <w:r>
              <w:rPr>
                <w:smallCaps/>
              </w:rPr>
              <w:t>zkoušky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</w:rPr>
              <w:t>a</w:t>
            </w:r>
            <w:r>
              <w:rPr>
                <w:smallCaps/>
                <w:spacing w:val="-5"/>
              </w:rPr>
              <w:t xml:space="preserve"> </w:t>
            </w:r>
            <w:r>
              <w:rPr>
                <w:smallCaps/>
              </w:rPr>
              <w:t>uvedení</w:t>
            </w:r>
            <w:r>
              <w:rPr>
                <w:smallCaps/>
                <w:spacing w:val="-7"/>
              </w:rPr>
              <w:t xml:space="preserve"> </w:t>
            </w:r>
            <w:r>
              <w:rPr>
                <w:smallCaps/>
              </w:rPr>
              <w:t>do</w:t>
            </w:r>
            <w:r>
              <w:rPr>
                <w:smallCaps/>
                <w:spacing w:val="-6"/>
              </w:rPr>
              <w:t xml:space="preserve"> </w:t>
            </w:r>
            <w:r>
              <w:rPr>
                <w:smallCaps/>
                <w:spacing w:val="-2"/>
              </w:rPr>
              <w:t>provozu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21</w:t>
            </w:r>
          </w:hyperlink>
        </w:p>
        <w:p w14:paraId="53E5ABC5" w14:textId="77777777" w:rsidR="00181625" w:rsidRDefault="003B7ECF">
          <w:pPr>
            <w:pStyle w:val="Obsah2"/>
            <w:numPr>
              <w:ilvl w:val="1"/>
              <w:numId w:val="7"/>
            </w:numPr>
            <w:tabs>
              <w:tab w:val="left" w:pos="1738"/>
              <w:tab w:val="right" w:leader="dot" w:pos="10375"/>
            </w:tabs>
            <w:spacing w:before="1"/>
          </w:pPr>
          <w:hyperlink w:anchor="_TOC_250000" w:history="1">
            <w:r>
              <w:rPr>
                <w:smallCaps/>
              </w:rPr>
              <w:t>Úřední</w:t>
            </w:r>
            <w:r>
              <w:rPr>
                <w:smallCaps/>
                <w:spacing w:val="-8"/>
              </w:rPr>
              <w:t xml:space="preserve"> </w:t>
            </w:r>
            <w:r>
              <w:rPr>
                <w:smallCaps/>
                <w:spacing w:val="-2"/>
              </w:rPr>
              <w:t>zkoušky</w:t>
            </w:r>
            <w:r>
              <w:rPr>
                <w:smallCaps/>
              </w:rPr>
              <w:tab/>
            </w:r>
            <w:r>
              <w:rPr>
                <w:smallCaps/>
                <w:spacing w:val="-5"/>
              </w:rPr>
              <w:t>22</w:t>
            </w:r>
          </w:hyperlink>
        </w:p>
      </w:sdtContent>
    </w:sdt>
    <w:p w14:paraId="2CFB7F9B" w14:textId="77777777" w:rsidR="00181625" w:rsidRDefault="00181625">
      <w:pPr>
        <w:sectPr w:rsidR="00181625">
          <w:type w:val="continuous"/>
          <w:pgSz w:w="11910" w:h="16840"/>
          <w:pgMar w:top="1240" w:right="800" w:bottom="280" w:left="400" w:header="708" w:footer="708" w:gutter="0"/>
          <w:cols w:space="708"/>
        </w:sectPr>
      </w:pPr>
    </w:p>
    <w:p w14:paraId="475B2B62" w14:textId="77777777" w:rsidR="00181625" w:rsidRDefault="003B7ECF">
      <w:pPr>
        <w:pStyle w:val="Odstavecseseznamem"/>
        <w:numPr>
          <w:ilvl w:val="1"/>
          <w:numId w:val="7"/>
        </w:numPr>
        <w:tabs>
          <w:tab w:val="left" w:pos="1978"/>
          <w:tab w:val="right" w:leader="dot" w:pos="10375"/>
        </w:tabs>
        <w:spacing w:before="77"/>
        <w:ind w:left="1978" w:hanging="720"/>
        <w:rPr>
          <w:sz w:val="20"/>
        </w:rPr>
      </w:pPr>
      <w:r>
        <w:rPr>
          <w:smallCaps/>
          <w:spacing w:val="-2"/>
          <w:sz w:val="20"/>
        </w:rPr>
        <w:lastRenderedPageBreak/>
        <w:t>Povinnosti</w:t>
      </w:r>
      <w:r>
        <w:rPr>
          <w:smallCaps/>
          <w:spacing w:val="8"/>
          <w:sz w:val="20"/>
        </w:rPr>
        <w:t xml:space="preserve"> </w:t>
      </w:r>
      <w:r>
        <w:rPr>
          <w:smallCaps/>
          <w:spacing w:val="-2"/>
          <w:sz w:val="20"/>
        </w:rPr>
        <w:t>provozovatele</w:t>
      </w:r>
      <w:r>
        <w:rPr>
          <w:smallCaps/>
          <w:sz w:val="20"/>
        </w:rPr>
        <w:tab/>
      </w:r>
      <w:r>
        <w:rPr>
          <w:smallCaps/>
          <w:spacing w:val="-5"/>
          <w:sz w:val="20"/>
        </w:rPr>
        <w:t>23</w:t>
      </w:r>
    </w:p>
    <w:p w14:paraId="0F9C32C9" w14:textId="77777777" w:rsidR="00181625" w:rsidRDefault="00181625">
      <w:pPr>
        <w:rPr>
          <w:sz w:val="20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7654F6DF" w14:textId="77777777" w:rsidR="00181625" w:rsidRDefault="003B7ECF">
      <w:pPr>
        <w:pStyle w:val="Nadpis1"/>
        <w:numPr>
          <w:ilvl w:val="0"/>
          <w:numId w:val="6"/>
        </w:numPr>
        <w:tabs>
          <w:tab w:val="left" w:pos="1300"/>
        </w:tabs>
        <w:ind w:left="1300" w:hanging="282"/>
      </w:pPr>
      <w:bookmarkStart w:id="0" w:name="_TOC_250048"/>
      <w:r>
        <w:lastRenderedPageBreak/>
        <w:t>Všeobecné</w:t>
      </w:r>
      <w:bookmarkEnd w:id="0"/>
      <w:r>
        <w:rPr>
          <w:spacing w:val="-4"/>
        </w:rPr>
        <w:t xml:space="preserve"> údaje</w:t>
      </w:r>
    </w:p>
    <w:p w14:paraId="348FCF82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39"/>
      </w:pPr>
      <w:bookmarkStart w:id="1" w:name="_TOC_250047"/>
      <w:r>
        <w:t>Identifikační</w:t>
      </w:r>
      <w:r>
        <w:rPr>
          <w:spacing w:val="-3"/>
        </w:rPr>
        <w:t xml:space="preserve"> </w:t>
      </w:r>
      <w:r>
        <w:t>údaje</w:t>
      </w:r>
      <w:r>
        <w:rPr>
          <w:spacing w:val="-4"/>
        </w:rPr>
        <w:t xml:space="preserve"> </w:t>
      </w:r>
      <w:r>
        <w:t>zadavatele</w:t>
      </w:r>
      <w:r>
        <w:rPr>
          <w:spacing w:val="-2"/>
        </w:rPr>
        <w:t xml:space="preserve"> </w:t>
      </w:r>
      <w:r>
        <w:t>a</w:t>
      </w:r>
      <w:bookmarkEnd w:id="1"/>
      <w:r>
        <w:rPr>
          <w:spacing w:val="-2"/>
        </w:rPr>
        <w:t xml:space="preserve"> stavby</w:t>
      </w:r>
    </w:p>
    <w:p w14:paraId="0C1889DE" w14:textId="77777777" w:rsidR="00181625" w:rsidRDefault="00181625">
      <w:pPr>
        <w:pStyle w:val="Zkladntext"/>
        <w:spacing w:before="60"/>
        <w:rPr>
          <w:b/>
        </w:rPr>
      </w:pPr>
    </w:p>
    <w:p w14:paraId="246DC2BF" w14:textId="77777777" w:rsidR="00181625" w:rsidRDefault="003B7ECF">
      <w:pPr>
        <w:tabs>
          <w:tab w:val="left" w:pos="3178"/>
        </w:tabs>
        <w:ind w:left="1273"/>
        <w:rPr>
          <w:sz w:val="24"/>
        </w:rPr>
      </w:pPr>
      <w:r>
        <w:rPr>
          <w:b/>
          <w:sz w:val="24"/>
        </w:rPr>
        <w:t>Název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stavby</w:t>
      </w:r>
      <w:r>
        <w:rPr>
          <w:spacing w:val="-2"/>
          <w:sz w:val="24"/>
        </w:rPr>
        <w:t>:</w:t>
      </w:r>
      <w:r>
        <w:rPr>
          <w:sz w:val="24"/>
        </w:rPr>
        <w:tab/>
      </w:r>
      <w:r>
        <w:rPr>
          <w:sz w:val="24"/>
        </w:rPr>
        <w:t>Instalace</w:t>
      </w:r>
      <w:r>
        <w:rPr>
          <w:spacing w:val="-2"/>
          <w:sz w:val="24"/>
        </w:rPr>
        <w:t xml:space="preserve"> </w:t>
      </w:r>
      <w:r>
        <w:rPr>
          <w:sz w:val="24"/>
        </w:rPr>
        <w:t>FVE</w:t>
      </w:r>
      <w:r>
        <w:rPr>
          <w:spacing w:val="-1"/>
          <w:sz w:val="24"/>
        </w:rPr>
        <w:t xml:space="preserve"> </w:t>
      </w:r>
      <w:r>
        <w:rPr>
          <w:sz w:val="24"/>
        </w:rPr>
        <w:t>Nemocnice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Prachatice</w:t>
      </w:r>
    </w:p>
    <w:p w14:paraId="21D4DC99" w14:textId="77777777" w:rsidR="00181625" w:rsidRDefault="003B7ECF">
      <w:pPr>
        <w:tabs>
          <w:tab w:val="left" w:pos="3178"/>
        </w:tabs>
        <w:ind w:left="1258"/>
        <w:rPr>
          <w:sz w:val="24"/>
        </w:rPr>
      </w:pPr>
      <w:r>
        <w:rPr>
          <w:b/>
          <w:sz w:val="24"/>
        </w:rPr>
        <w:t>Místo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stavby</w:t>
      </w:r>
      <w:r>
        <w:rPr>
          <w:spacing w:val="-2"/>
          <w:sz w:val="24"/>
        </w:rPr>
        <w:t>:</w:t>
      </w:r>
      <w:r>
        <w:rPr>
          <w:sz w:val="24"/>
        </w:rPr>
        <w:tab/>
      </w:r>
      <w:proofErr w:type="spellStart"/>
      <w:r>
        <w:rPr>
          <w:sz w:val="24"/>
        </w:rPr>
        <w:t>Nebahovská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1015, 383 20 </w:t>
      </w:r>
      <w:r>
        <w:rPr>
          <w:spacing w:val="-2"/>
          <w:sz w:val="24"/>
        </w:rPr>
        <w:t>Prachatice</w:t>
      </w:r>
    </w:p>
    <w:p w14:paraId="7E1FB0CC" w14:textId="77777777" w:rsidR="00181625" w:rsidRDefault="003B7ECF">
      <w:pPr>
        <w:pStyle w:val="Zkladntext"/>
        <w:tabs>
          <w:tab w:val="left" w:pos="3142"/>
        </w:tabs>
        <w:ind w:left="1258"/>
      </w:pPr>
      <w:r>
        <w:rPr>
          <w:b/>
          <w:spacing w:val="-2"/>
        </w:rPr>
        <w:t>Investor</w:t>
      </w:r>
      <w:r>
        <w:rPr>
          <w:spacing w:val="-2"/>
        </w:rPr>
        <w:t>:</w:t>
      </w:r>
      <w:r>
        <w:tab/>
        <w:t>Nemocnice</w:t>
      </w:r>
      <w:r>
        <w:rPr>
          <w:spacing w:val="-5"/>
        </w:rPr>
        <w:t xml:space="preserve"> </w:t>
      </w:r>
      <w:proofErr w:type="spellStart"/>
      <w:r>
        <w:t>Prachatice,a.s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Nebahovská</w:t>
      </w:r>
      <w:proofErr w:type="spellEnd"/>
      <w:r>
        <w:rPr>
          <w:spacing w:val="-2"/>
        </w:rPr>
        <w:t xml:space="preserve"> </w:t>
      </w:r>
      <w:r>
        <w:t>1015,</w:t>
      </w:r>
      <w:r>
        <w:rPr>
          <w:spacing w:val="-1"/>
        </w:rPr>
        <w:t xml:space="preserve"> </w:t>
      </w:r>
      <w:r>
        <w:t>383</w:t>
      </w:r>
      <w:r>
        <w:rPr>
          <w:spacing w:val="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rPr>
          <w:spacing w:val="-2"/>
        </w:rPr>
        <w:t>Prachatice</w:t>
      </w:r>
    </w:p>
    <w:p w14:paraId="20CE6C6F" w14:textId="77777777" w:rsidR="00181625" w:rsidRDefault="00181625">
      <w:pPr>
        <w:pStyle w:val="Zkladntext"/>
      </w:pPr>
    </w:p>
    <w:p w14:paraId="2A22AE93" w14:textId="77777777" w:rsidR="00181625" w:rsidRDefault="003B7ECF">
      <w:pPr>
        <w:tabs>
          <w:tab w:val="left" w:pos="3142"/>
        </w:tabs>
        <w:ind w:left="1258"/>
        <w:rPr>
          <w:sz w:val="24"/>
        </w:rPr>
      </w:pPr>
      <w:r>
        <w:rPr>
          <w:b/>
          <w:sz w:val="24"/>
        </w:rPr>
        <w:t>Stupeň</w:t>
      </w:r>
      <w:r>
        <w:rPr>
          <w:b/>
          <w:spacing w:val="-5"/>
          <w:sz w:val="24"/>
        </w:rPr>
        <w:t xml:space="preserve"> PD</w:t>
      </w:r>
      <w:r>
        <w:rPr>
          <w:spacing w:val="-5"/>
          <w:sz w:val="24"/>
        </w:rPr>
        <w:t>:</w:t>
      </w:r>
      <w:r>
        <w:rPr>
          <w:sz w:val="24"/>
        </w:rPr>
        <w:tab/>
        <w:t>Dokumentace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výběr </w:t>
      </w:r>
      <w:r>
        <w:rPr>
          <w:spacing w:val="-2"/>
          <w:sz w:val="24"/>
        </w:rPr>
        <w:t>zhotovitele</w:t>
      </w:r>
    </w:p>
    <w:p w14:paraId="0F90057D" w14:textId="77777777" w:rsidR="00181625" w:rsidRDefault="00181625">
      <w:pPr>
        <w:pStyle w:val="Zkladntext"/>
        <w:spacing w:before="240"/>
      </w:pPr>
    </w:p>
    <w:p w14:paraId="232F35D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2" w:name="_TOC_250046"/>
      <w:r>
        <w:t>Informace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bookmarkEnd w:id="2"/>
      <w:r>
        <w:rPr>
          <w:spacing w:val="-2"/>
        </w:rPr>
        <w:t>pozemku</w:t>
      </w:r>
    </w:p>
    <w:p w14:paraId="65318A77" w14:textId="77777777" w:rsidR="00181625" w:rsidRDefault="00181625">
      <w:pPr>
        <w:pStyle w:val="Zkladntext"/>
        <w:spacing w:before="61"/>
        <w:rPr>
          <w:b/>
        </w:rPr>
      </w:pPr>
    </w:p>
    <w:p w14:paraId="3899DFC2" w14:textId="77777777" w:rsidR="00181625" w:rsidRDefault="003B7ECF">
      <w:pPr>
        <w:ind w:left="1302"/>
        <w:rPr>
          <w:sz w:val="24"/>
        </w:rPr>
      </w:pPr>
      <w:r>
        <w:rPr>
          <w:b/>
          <w:sz w:val="24"/>
        </w:rPr>
        <w:t>Adresa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objektu:</w:t>
      </w:r>
      <w:r>
        <w:rPr>
          <w:b/>
          <w:spacing w:val="30"/>
          <w:sz w:val="24"/>
        </w:rPr>
        <w:t xml:space="preserve">  </w:t>
      </w:r>
      <w:proofErr w:type="spellStart"/>
      <w:r>
        <w:rPr>
          <w:sz w:val="24"/>
        </w:rPr>
        <w:t>Nebahovská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1015, 383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 </w:t>
      </w:r>
      <w:r>
        <w:rPr>
          <w:spacing w:val="-2"/>
          <w:sz w:val="24"/>
        </w:rPr>
        <w:t>Prachatice</w:t>
      </w:r>
    </w:p>
    <w:p w14:paraId="0229D7DE" w14:textId="77777777" w:rsidR="00181625" w:rsidRDefault="003B7ECF">
      <w:pPr>
        <w:tabs>
          <w:tab w:val="left" w:pos="3142"/>
        </w:tabs>
        <w:ind w:left="1302"/>
        <w:rPr>
          <w:rFonts w:ascii="Arial" w:hAnsi="Arial"/>
        </w:rPr>
      </w:pPr>
      <w:r>
        <w:rPr>
          <w:b/>
          <w:spacing w:val="-2"/>
          <w:sz w:val="24"/>
        </w:rPr>
        <w:t>Kraj:</w:t>
      </w:r>
      <w:r>
        <w:rPr>
          <w:b/>
          <w:sz w:val="24"/>
        </w:rPr>
        <w:tab/>
      </w:r>
      <w:r>
        <w:rPr>
          <w:spacing w:val="-2"/>
          <w:sz w:val="24"/>
        </w:rPr>
        <w:t>Jihoč</w:t>
      </w:r>
      <w:r>
        <w:rPr>
          <w:rFonts w:ascii="Arial" w:hAnsi="Arial"/>
          <w:spacing w:val="-2"/>
        </w:rPr>
        <w:t>eský</w:t>
      </w:r>
    </w:p>
    <w:p w14:paraId="1A4B1094" w14:textId="77777777" w:rsidR="00181625" w:rsidRDefault="00181625">
      <w:pPr>
        <w:pStyle w:val="Zkladntext"/>
        <w:spacing w:before="216"/>
        <w:rPr>
          <w:rFonts w:ascii="Arial"/>
        </w:rPr>
      </w:pPr>
    </w:p>
    <w:p w14:paraId="4CC7C8B2" w14:textId="77777777" w:rsidR="00181625" w:rsidRDefault="003B7ECF">
      <w:pPr>
        <w:pStyle w:val="Nadpis2"/>
        <w:ind w:left="1018" w:firstLine="0"/>
      </w:pPr>
      <w:r>
        <w:t>Situační</w:t>
      </w:r>
      <w:r>
        <w:rPr>
          <w:spacing w:val="-3"/>
        </w:rPr>
        <w:t xml:space="preserve"> </w:t>
      </w:r>
      <w:r>
        <w:rPr>
          <w:spacing w:val="-2"/>
        </w:rPr>
        <w:t>plánek</w:t>
      </w:r>
    </w:p>
    <w:p w14:paraId="276B37B9" w14:textId="77777777" w:rsidR="00181625" w:rsidRDefault="003B7ECF">
      <w:pPr>
        <w:pStyle w:val="Zkladntext"/>
        <w:spacing w:before="216"/>
        <w:rPr>
          <w:b/>
          <w:sz w:val="20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570A5D86" wp14:editId="43B2BD70">
            <wp:simplePos x="0" y="0"/>
            <wp:positionH relativeFrom="page">
              <wp:posOffset>320040</wp:posOffset>
            </wp:positionH>
            <wp:positionV relativeFrom="paragraph">
              <wp:posOffset>298802</wp:posOffset>
            </wp:positionV>
            <wp:extent cx="5900579" cy="427939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0579" cy="4279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456CA0" w14:textId="77777777" w:rsidR="00181625" w:rsidRDefault="00181625">
      <w:pPr>
        <w:rPr>
          <w:sz w:val="20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1D652DB7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66"/>
      </w:pPr>
      <w:bookmarkStart w:id="3" w:name="_TOC_250045"/>
      <w:r>
        <w:lastRenderedPageBreak/>
        <w:t>Specifikace</w:t>
      </w:r>
      <w:r>
        <w:rPr>
          <w:spacing w:val="-5"/>
        </w:rPr>
        <w:t xml:space="preserve"> </w:t>
      </w:r>
      <w:r>
        <w:t>výrobny</w:t>
      </w:r>
      <w:r>
        <w:rPr>
          <w:spacing w:val="-3"/>
        </w:rPr>
        <w:t xml:space="preserve"> </w:t>
      </w:r>
      <w:r>
        <w:t>elektrické</w:t>
      </w:r>
      <w:r>
        <w:rPr>
          <w:spacing w:val="-3"/>
        </w:rPr>
        <w:t xml:space="preserve"> </w:t>
      </w:r>
      <w:bookmarkEnd w:id="3"/>
      <w:r>
        <w:rPr>
          <w:spacing w:val="-2"/>
        </w:rPr>
        <w:t>energie</w:t>
      </w:r>
    </w:p>
    <w:p w14:paraId="4D97750F" w14:textId="77777777" w:rsidR="00181625" w:rsidRDefault="00181625">
      <w:pPr>
        <w:pStyle w:val="Zkladntext"/>
        <w:spacing w:before="60"/>
        <w:rPr>
          <w:b/>
        </w:rPr>
      </w:pPr>
    </w:p>
    <w:p w14:paraId="4672A767" w14:textId="77777777" w:rsidR="00181625" w:rsidRDefault="003B7ECF">
      <w:pPr>
        <w:pStyle w:val="Zkladntext"/>
        <w:ind w:left="1018" w:right="3562"/>
      </w:pPr>
      <w:r>
        <w:t>Název</w:t>
      </w:r>
      <w:r>
        <w:rPr>
          <w:spacing w:val="-4"/>
        </w:rPr>
        <w:t xml:space="preserve"> </w:t>
      </w:r>
      <w:r>
        <w:t>zařízení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FVE+KGJ</w:t>
      </w:r>
      <w:r>
        <w:rPr>
          <w:spacing w:val="-6"/>
        </w:rPr>
        <w:t xml:space="preserve"> </w:t>
      </w:r>
      <w:r>
        <w:t>590kW</w:t>
      </w:r>
      <w:r>
        <w:rPr>
          <w:spacing w:val="-8"/>
        </w:rPr>
        <w:t xml:space="preserve"> </w:t>
      </w:r>
      <w:r>
        <w:t>Nemocnice</w:t>
      </w:r>
      <w:r>
        <w:rPr>
          <w:spacing w:val="-7"/>
        </w:rPr>
        <w:t xml:space="preserve"> </w:t>
      </w:r>
      <w:r>
        <w:t>Prachatice Číslo smlouvy EG.D: 9002117441</w:t>
      </w:r>
    </w:p>
    <w:p w14:paraId="378CE3EC" w14:textId="77777777" w:rsidR="00181625" w:rsidRDefault="00181625">
      <w:pPr>
        <w:pStyle w:val="Zkladntext"/>
      </w:pPr>
    </w:p>
    <w:p w14:paraId="3310B5D8" w14:textId="77777777" w:rsidR="00181625" w:rsidRDefault="003B7ECF">
      <w:pPr>
        <w:pStyle w:val="Zkladntext"/>
        <w:spacing w:before="1"/>
        <w:ind w:left="1018" w:right="1591"/>
      </w:pPr>
      <w:r>
        <w:t>Umístění</w:t>
      </w:r>
      <w:r>
        <w:rPr>
          <w:spacing w:val="-4"/>
        </w:rPr>
        <w:t xml:space="preserve"> </w:t>
      </w:r>
      <w:r>
        <w:t>zařízení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Nemocnice</w:t>
      </w:r>
      <w:r>
        <w:rPr>
          <w:spacing w:val="-6"/>
        </w:rPr>
        <w:t xml:space="preserve"> </w:t>
      </w:r>
      <w:proofErr w:type="spellStart"/>
      <w:r>
        <w:t>Prachatice,a.s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Nebahovská</w:t>
      </w:r>
      <w:proofErr w:type="spellEnd"/>
      <w:r>
        <w:rPr>
          <w:spacing w:val="-5"/>
        </w:rPr>
        <w:t xml:space="preserve"> </w:t>
      </w:r>
      <w:r>
        <w:t>1015,</w:t>
      </w:r>
      <w:r>
        <w:rPr>
          <w:spacing w:val="-4"/>
        </w:rPr>
        <w:t xml:space="preserve"> </w:t>
      </w:r>
      <w:r>
        <w:t>383</w:t>
      </w:r>
      <w:r>
        <w:rPr>
          <w:spacing w:val="-4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Prachatice typ výrobny: fotovoltaická na objektu kombinovaná s KGJ</w:t>
      </w:r>
    </w:p>
    <w:p w14:paraId="231CE288" w14:textId="77777777" w:rsidR="00181625" w:rsidRDefault="003B7ECF">
      <w:pPr>
        <w:pStyle w:val="Zkladntext"/>
        <w:ind w:left="1018"/>
      </w:pPr>
      <w:r>
        <w:t>způsob</w:t>
      </w:r>
      <w:r>
        <w:rPr>
          <w:spacing w:val="-1"/>
        </w:rPr>
        <w:t xml:space="preserve"> </w:t>
      </w:r>
      <w:r>
        <w:t>provozu</w:t>
      </w:r>
      <w:r>
        <w:rPr>
          <w:spacing w:val="-1"/>
        </w:rPr>
        <w:t xml:space="preserve"> </w:t>
      </w:r>
      <w:r>
        <w:t>výrobny: přebytky</w:t>
      </w:r>
      <w:r>
        <w:rPr>
          <w:spacing w:val="-1"/>
        </w:rPr>
        <w:t xml:space="preserve"> </w:t>
      </w:r>
      <w:r>
        <w:t xml:space="preserve">do </w:t>
      </w:r>
      <w:proofErr w:type="spellStart"/>
      <w:r>
        <w:t>distr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-2"/>
        </w:rPr>
        <w:t>soustavy</w:t>
      </w:r>
    </w:p>
    <w:p w14:paraId="262B44B0" w14:textId="77777777" w:rsidR="00181625" w:rsidRDefault="003B7ECF">
      <w:pPr>
        <w:pStyle w:val="Zkladntext"/>
        <w:spacing w:before="276"/>
        <w:ind w:left="1018"/>
      </w:pPr>
      <w:r>
        <w:t>Adresa</w:t>
      </w:r>
      <w:r>
        <w:rPr>
          <w:spacing w:val="-3"/>
        </w:rPr>
        <w:t xml:space="preserve"> </w:t>
      </w:r>
      <w:r>
        <w:t>předávacího</w:t>
      </w:r>
      <w:r>
        <w:rPr>
          <w:spacing w:val="-2"/>
        </w:rPr>
        <w:t xml:space="preserve"> místa:</w:t>
      </w:r>
    </w:p>
    <w:p w14:paraId="64F6E023" w14:textId="77777777" w:rsidR="00181625" w:rsidRDefault="003B7ECF">
      <w:pPr>
        <w:pStyle w:val="Zkladntext"/>
        <w:ind w:left="1018"/>
      </w:pPr>
      <w:proofErr w:type="spellStart"/>
      <w:r>
        <w:t>Nebahovská</w:t>
      </w:r>
      <w:proofErr w:type="spellEnd"/>
      <w:r>
        <w:rPr>
          <w:spacing w:val="-6"/>
        </w:rPr>
        <w:t xml:space="preserve"> </w:t>
      </w:r>
      <w:r>
        <w:t>1015,</w:t>
      </w:r>
      <w:r>
        <w:rPr>
          <w:spacing w:val="-5"/>
        </w:rPr>
        <w:t xml:space="preserve"> </w:t>
      </w:r>
      <w:r>
        <w:t>383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Prachatice,</w:t>
      </w:r>
      <w:r>
        <w:rPr>
          <w:spacing w:val="-5"/>
        </w:rPr>
        <w:t xml:space="preserve"> </w:t>
      </w:r>
      <w:proofErr w:type="spellStart"/>
      <w:r>
        <w:t>k.ú.Prachatice</w:t>
      </w:r>
      <w:proofErr w:type="spellEnd"/>
      <w:r>
        <w:t>,</w:t>
      </w:r>
      <w:r>
        <w:rPr>
          <w:spacing w:val="-5"/>
        </w:rPr>
        <w:t xml:space="preserve"> </w:t>
      </w:r>
      <w:r>
        <w:t>stavební</w:t>
      </w:r>
      <w:r>
        <w:rPr>
          <w:spacing w:val="-5"/>
        </w:rPr>
        <w:t xml:space="preserve"> </w:t>
      </w:r>
      <w:r>
        <w:t>parcely</w:t>
      </w:r>
      <w:r>
        <w:rPr>
          <w:spacing w:val="-5"/>
        </w:rPr>
        <w:t xml:space="preserve"> </w:t>
      </w:r>
      <w:r>
        <w:t xml:space="preserve">č.1871,1973,1872/1, </w:t>
      </w:r>
      <w:r>
        <w:rPr>
          <w:spacing w:val="-2"/>
        </w:rPr>
        <w:t>2137,2138,2139/1,2664</w:t>
      </w:r>
    </w:p>
    <w:p w14:paraId="6E019480" w14:textId="77777777" w:rsidR="00181625" w:rsidRDefault="00181625">
      <w:pPr>
        <w:pStyle w:val="Zkladntext"/>
      </w:pPr>
    </w:p>
    <w:p w14:paraId="4DAAE105" w14:textId="77777777" w:rsidR="00181625" w:rsidRDefault="003B7ECF">
      <w:pPr>
        <w:pStyle w:val="Zkladntext"/>
        <w:ind w:left="1018" w:right="5906"/>
      </w:pPr>
      <w:r>
        <w:t>EAN</w:t>
      </w:r>
      <w:r>
        <w:rPr>
          <w:spacing w:val="-15"/>
        </w:rPr>
        <w:t xml:space="preserve"> </w:t>
      </w:r>
      <w:r>
        <w:t>spotřeby:859182400100012984 EAN výroby: 859182400105565010</w:t>
      </w:r>
    </w:p>
    <w:p w14:paraId="2F8753A9" w14:textId="77777777" w:rsidR="00181625" w:rsidRDefault="00181625">
      <w:pPr>
        <w:pStyle w:val="Zkladntext"/>
      </w:pPr>
    </w:p>
    <w:p w14:paraId="75A141E0" w14:textId="77777777" w:rsidR="00181625" w:rsidRDefault="003B7ECF">
      <w:pPr>
        <w:pStyle w:val="Zkladntext"/>
        <w:ind w:left="1018" w:right="4766"/>
      </w:pPr>
      <w:r>
        <w:t>rezervovaný příkon místa připojení: 400kW rezervovaný výkon místa připojení: 590kW celkový</w:t>
      </w:r>
      <w:r>
        <w:rPr>
          <w:spacing w:val="-9"/>
        </w:rPr>
        <w:t xml:space="preserve"> </w:t>
      </w:r>
      <w:r>
        <w:t>instalovaný</w:t>
      </w:r>
      <w:r>
        <w:rPr>
          <w:spacing w:val="-9"/>
        </w:rPr>
        <w:t xml:space="preserve"> </w:t>
      </w:r>
      <w:r>
        <w:t>výkon</w:t>
      </w:r>
      <w:r>
        <w:rPr>
          <w:spacing w:val="-9"/>
        </w:rPr>
        <w:t xml:space="preserve"> </w:t>
      </w:r>
      <w:r>
        <w:t>výrobny:</w:t>
      </w:r>
      <w:r>
        <w:rPr>
          <w:spacing w:val="-9"/>
        </w:rPr>
        <w:t xml:space="preserve"> </w:t>
      </w:r>
      <w:r>
        <w:t xml:space="preserve">652,27kW napěťová úroveň </w:t>
      </w:r>
      <w:proofErr w:type="spellStart"/>
      <w:r>
        <w:t>vn</w:t>
      </w:r>
      <w:proofErr w:type="spellEnd"/>
      <w:r>
        <w:t xml:space="preserve"> 22kV</w:t>
      </w:r>
    </w:p>
    <w:p w14:paraId="46691327" w14:textId="77777777" w:rsidR="00181625" w:rsidRDefault="003B7ECF">
      <w:pPr>
        <w:pStyle w:val="Zkladntext"/>
        <w:ind w:left="1018"/>
      </w:pPr>
      <w:r>
        <w:t>typ sítě</w:t>
      </w:r>
      <w:r>
        <w:rPr>
          <w:spacing w:val="1"/>
        </w:rPr>
        <w:t xml:space="preserve"> </w:t>
      </w:r>
      <w:r>
        <w:rPr>
          <w:spacing w:val="-5"/>
        </w:rPr>
        <w:t>IT</w:t>
      </w:r>
    </w:p>
    <w:p w14:paraId="4810A4D8" w14:textId="77777777" w:rsidR="00181625" w:rsidRDefault="003B7ECF">
      <w:pPr>
        <w:pStyle w:val="Zkladntext"/>
        <w:spacing w:before="1"/>
        <w:ind w:left="1018"/>
      </w:pPr>
      <w:r>
        <w:t>druh</w:t>
      </w:r>
      <w:r>
        <w:rPr>
          <w:spacing w:val="-4"/>
        </w:rPr>
        <w:t xml:space="preserve"> </w:t>
      </w:r>
      <w:r>
        <w:t>výrobny:</w:t>
      </w:r>
      <w:r>
        <w:rPr>
          <w:spacing w:val="-1"/>
        </w:rPr>
        <w:t xml:space="preserve"> </w:t>
      </w:r>
      <w:r>
        <w:t>plynová</w:t>
      </w:r>
      <w:r>
        <w:rPr>
          <w:spacing w:val="-1"/>
        </w:rPr>
        <w:t xml:space="preserve"> </w:t>
      </w:r>
      <w:r>
        <w:t>100kW+100kW,</w:t>
      </w:r>
      <w:r>
        <w:rPr>
          <w:spacing w:val="1"/>
        </w:rPr>
        <w:t xml:space="preserve"> </w:t>
      </w:r>
      <w:r>
        <w:t>fotovoltaická</w:t>
      </w:r>
      <w:r>
        <w:rPr>
          <w:spacing w:val="-2"/>
        </w:rPr>
        <w:t xml:space="preserve"> 452,27kW</w:t>
      </w:r>
    </w:p>
    <w:p w14:paraId="4190DEF7" w14:textId="77777777" w:rsidR="00181625" w:rsidRDefault="00181625">
      <w:pPr>
        <w:pStyle w:val="Zkladntext"/>
      </w:pPr>
    </w:p>
    <w:p w14:paraId="6DC6842B" w14:textId="77777777" w:rsidR="00181625" w:rsidRDefault="003B7ECF">
      <w:pPr>
        <w:pStyle w:val="Nadpis2"/>
        <w:ind w:left="1018" w:firstLine="0"/>
      </w:pPr>
      <w:r>
        <w:t>Rezervovaný</w:t>
      </w:r>
      <w:r>
        <w:rPr>
          <w:spacing w:val="-5"/>
        </w:rPr>
        <w:t xml:space="preserve"> </w:t>
      </w:r>
      <w:r>
        <w:t>výkon</w:t>
      </w:r>
      <w:r>
        <w:rPr>
          <w:spacing w:val="-2"/>
        </w:rPr>
        <w:t xml:space="preserve"> </w:t>
      </w:r>
      <w:r>
        <w:t>výrobny</w:t>
      </w:r>
      <w:r>
        <w:rPr>
          <w:spacing w:val="-2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62,27kW</w:t>
      </w:r>
      <w:r>
        <w:rPr>
          <w:spacing w:val="-2"/>
        </w:rPr>
        <w:t xml:space="preserve"> </w:t>
      </w:r>
      <w:r>
        <w:t>nižší</w:t>
      </w:r>
      <w:r>
        <w:rPr>
          <w:spacing w:val="-5"/>
        </w:rPr>
        <w:t xml:space="preserve"> </w:t>
      </w:r>
      <w:r>
        <w:t>než</w:t>
      </w:r>
      <w:r>
        <w:rPr>
          <w:spacing w:val="-3"/>
        </w:rPr>
        <w:t xml:space="preserve"> </w:t>
      </w:r>
      <w:r>
        <w:rPr>
          <w:spacing w:val="-2"/>
        </w:rPr>
        <w:t>instalovaný.</w:t>
      </w:r>
    </w:p>
    <w:p w14:paraId="73C948AC" w14:textId="77777777" w:rsidR="00181625" w:rsidRDefault="00181625">
      <w:pPr>
        <w:pStyle w:val="Zkladntext"/>
        <w:rPr>
          <w:b/>
        </w:rPr>
      </w:pPr>
    </w:p>
    <w:p w14:paraId="0BF5F3C9" w14:textId="77777777" w:rsidR="00181625" w:rsidRDefault="003B7ECF">
      <w:pPr>
        <w:pStyle w:val="Zkladntext"/>
        <w:ind w:left="1018" w:right="346"/>
      </w:pPr>
      <w:r>
        <w:t>Místo</w:t>
      </w:r>
      <w:r>
        <w:rPr>
          <w:spacing w:val="-3"/>
        </w:rPr>
        <w:t xml:space="preserve"> </w:t>
      </w:r>
      <w:r>
        <w:t>připojení:</w:t>
      </w:r>
      <w:r>
        <w:rPr>
          <w:spacing w:val="-3"/>
        </w:rPr>
        <w:t xml:space="preserve"> </w:t>
      </w:r>
      <w:r>
        <w:t>Zděná</w:t>
      </w:r>
      <w:r>
        <w:rPr>
          <w:spacing w:val="-5"/>
        </w:rPr>
        <w:t xml:space="preserve"> </w:t>
      </w:r>
      <w:r>
        <w:t>patrová</w:t>
      </w:r>
      <w:r>
        <w:rPr>
          <w:spacing w:val="-5"/>
        </w:rPr>
        <w:t xml:space="preserve"> </w:t>
      </w:r>
      <w:r>
        <w:t>TS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areálu</w:t>
      </w:r>
      <w:r>
        <w:rPr>
          <w:spacing w:val="-3"/>
        </w:rPr>
        <w:t xml:space="preserve"> </w:t>
      </w:r>
      <w:r>
        <w:t>nemocnice,</w:t>
      </w:r>
      <w:r>
        <w:rPr>
          <w:spacing w:val="-3"/>
        </w:rPr>
        <w:t xml:space="preserve"> </w:t>
      </w:r>
      <w:r>
        <w:t>spínací</w:t>
      </w:r>
      <w:r>
        <w:rPr>
          <w:spacing w:val="-3"/>
        </w:rPr>
        <w:t xml:space="preserve"> </w:t>
      </w:r>
      <w:r>
        <w:t>prvky</w:t>
      </w:r>
      <w:r>
        <w:rPr>
          <w:spacing w:val="-4"/>
        </w:rPr>
        <w:t xml:space="preserve"> </w:t>
      </w:r>
      <w:r>
        <w:t>jsou</w:t>
      </w:r>
      <w:r>
        <w:rPr>
          <w:spacing w:val="-3"/>
        </w:rPr>
        <w:t xml:space="preserve"> </w:t>
      </w:r>
      <w:r>
        <w:t>venkovní</w:t>
      </w:r>
      <w:r>
        <w:rPr>
          <w:spacing w:val="-3"/>
        </w:rPr>
        <w:t xml:space="preserve"> </w:t>
      </w:r>
      <w:proofErr w:type="spellStart"/>
      <w:r>
        <w:t>odpinače</w:t>
      </w:r>
      <w:proofErr w:type="spellEnd"/>
      <w:r>
        <w:rPr>
          <w:spacing w:val="-4"/>
        </w:rPr>
        <w:t xml:space="preserve"> </w:t>
      </w:r>
      <w:proofErr w:type="spellStart"/>
      <w:r>
        <w:t>vn</w:t>
      </w:r>
      <w:proofErr w:type="spellEnd"/>
      <w:r>
        <w:t xml:space="preserve"> na betonových sloupech před TS.</w:t>
      </w:r>
    </w:p>
    <w:p w14:paraId="75961EE3" w14:textId="77777777" w:rsidR="00181625" w:rsidRDefault="003B7ECF">
      <w:pPr>
        <w:pStyle w:val="Zkladntext"/>
        <w:ind w:left="1018"/>
      </w:pPr>
      <w:r>
        <w:t>Hranice</w:t>
      </w:r>
      <w:r>
        <w:rPr>
          <w:spacing w:val="-3"/>
        </w:rPr>
        <w:t xml:space="preserve"> </w:t>
      </w:r>
      <w:r>
        <w:t>vlastnictví: Šroubové</w:t>
      </w:r>
      <w:r>
        <w:rPr>
          <w:spacing w:val="-2"/>
        </w:rPr>
        <w:t xml:space="preserve"> </w:t>
      </w:r>
      <w:r>
        <w:t>spoje na</w:t>
      </w:r>
      <w:r>
        <w:rPr>
          <w:spacing w:val="-1"/>
        </w:rPr>
        <w:t xml:space="preserve"> </w:t>
      </w:r>
      <w:r>
        <w:t>vnějších</w:t>
      </w:r>
      <w:r>
        <w:rPr>
          <w:spacing w:val="-1"/>
        </w:rPr>
        <w:t xml:space="preserve"> </w:t>
      </w:r>
      <w:r>
        <w:t xml:space="preserve">svornících průchodek ve zdi budovy </w:t>
      </w:r>
      <w:r>
        <w:rPr>
          <w:spacing w:val="-2"/>
        </w:rPr>
        <w:t>trafostanice</w:t>
      </w:r>
    </w:p>
    <w:p w14:paraId="1B2BE580" w14:textId="77777777" w:rsidR="00181625" w:rsidRDefault="00181625">
      <w:pPr>
        <w:pStyle w:val="Zkladntext"/>
      </w:pPr>
    </w:p>
    <w:p w14:paraId="7E101CDD" w14:textId="77777777" w:rsidR="00181625" w:rsidRDefault="003B7ECF">
      <w:pPr>
        <w:pStyle w:val="Zkladntext"/>
        <w:ind w:left="1018" w:right="5906"/>
      </w:pPr>
      <w:r>
        <w:t>Způsob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provedení</w:t>
      </w:r>
      <w:r>
        <w:rPr>
          <w:spacing w:val="-9"/>
        </w:rPr>
        <w:t xml:space="preserve"> </w:t>
      </w:r>
      <w:r>
        <w:t>měřicí</w:t>
      </w:r>
      <w:r>
        <w:rPr>
          <w:spacing w:val="-9"/>
        </w:rPr>
        <w:t xml:space="preserve"> </w:t>
      </w:r>
      <w:r>
        <w:t xml:space="preserve">soupravy měření na </w:t>
      </w:r>
      <w:proofErr w:type="spellStart"/>
      <w:r>
        <w:t>vn</w:t>
      </w:r>
      <w:proofErr w:type="spellEnd"/>
    </w:p>
    <w:p w14:paraId="4B30416C" w14:textId="77777777" w:rsidR="00181625" w:rsidRDefault="003B7ECF">
      <w:pPr>
        <w:pStyle w:val="Zkladntext"/>
        <w:ind w:left="1018" w:right="346"/>
      </w:pPr>
      <w:r>
        <w:t>umístění měřicího zařízení – stávající v rozvodně, převod měřicích transformátorů proudu 10/5A.Vzhledem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navýšení</w:t>
      </w:r>
      <w:r>
        <w:rPr>
          <w:spacing w:val="-3"/>
        </w:rPr>
        <w:t xml:space="preserve"> </w:t>
      </w:r>
      <w:r>
        <w:t>výkonu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požadována</w:t>
      </w:r>
      <w:r>
        <w:rPr>
          <w:spacing w:val="-4"/>
        </w:rPr>
        <w:t xml:space="preserve"> </w:t>
      </w:r>
      <w:r>
        <w:t>provozovatelem</w:t>
      </w:r>
      <w:r>
        <w:rPr>
          <w:spacing w:val="-3"/>
        </w:rPr>
        <w:t xml:space="preserve"> </w:t>
      </w:r>
      <w:r>
        <w:t>DS</w:t>
      </w:r>
      <w:r>
        <w:rPr>
          <w:spacing w:val="-4"/>
        </w:rPr>
        <w:t xml:space="preserve"> </w:t>
      </w:r>
      <w:r>
        <w:t>výměna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MTP</w:t>
      </w:r>
      <w:r>
        <w:rPr>
          <w:spacing w:val="-1"/>
        </w:rPr>
        <w:t xml:space="preserve"> </w:t>
      </w:r>
      <w:r>
        <w:t>s převodem 15/5A.</w:t>
      </w:r>
    </w:p>
    <w:p w14:paraId="154A9EE2" w14:textId="77777777" w:rsidR="00181625" w:rsidRDefault="003B7ECF">
      <w:pPr>
        <w:pStyle w:val="Zkladntext"/>
        <w:ind w:left="1018" w:right="346"/>
      </w:pPr>
      <w:r>
        <w:t>Převod</w:t>
      </w:r>
      <w:r>
        <w:rPr>
          <w:spacing w:val="-4"/>
        </w:rPr>
        <w:t xml:space="preserve"> </w:t>
      </w:r>
      <w:r>
        <w:t>měřicích</w:t>
      </w:r>
      <w:r>
        <w:rPr>
          <w:spacing w:val="-4"/>
        </w:rPr>
        <w:t xml:space="preserve"> </w:t>
      </w:r>
      <w:r>
        <w:t>transformátorů</w:t>
      </w:r>
      <w:r>
        <w:rPr>
          <w:spacing w:val="-4"/>
        </w:rPr>
        <w:t xml:space="preserve"> </w:t>
      </w:r>
      <w:r>
        <w:t>napětí</w:t>
      </w:r>
      <w:r>
        <w:rPr>
          <w:spacing w:val="-4"/>
        </w:rPr>
        <w:t xml:space="preserve"> </w:t>
      </w:r>
      <w:r>
        <w:t>22kV/ⱱ3//0.1.Přesnost</w:t>
      </w:r>
      <w:r>
        <w:rPr>
          <w:spacing w:val="-4"/>
        </w:rPr>
        <w:t xml:space="preserve"> </w:t>
      </w:r>
      <w:r>
        <w:t>MTN</w:t>
      </w:r>
      <w:r>
        <w:rPr>
          <w:spacing w:val="-5"/>
        </w:rPr>
        <w:t xml:space="preserve"> </w:t>
      </w:r>
      <w:r>
        <w:t>0.5,</w:t>
      </w:r>
      <w:r>
        <w:rPr>
          <w:spacing w:val="-4"/>
        </w:rPr>
        <w:t xml:space="preserve"> </w:t>
      </w:r>
      <w:r>
        <w:t>MTP</w:t>
      </w:r>
      <w:r>
        <w:rPr>
          <w:spacing w:val="-5"/>
        </w:rPr>
        <w:t xml:space="preserve"> </w:t>
      </w:r>
      <w:r>
        <w:t>0.5S</w:t>
      </w:r>
      <w:r>
        <w:rPr>
          <w:spacing w:val="-3"/>
        </w:rPr>
        <w:t xml:space="preserve"> </w:t>
      </w:r>
      <w:r>
        <w:t>,10VA. Vývody z převodních transformátorů jsou do zkušební svorkovnice Zs1A.</w:t>
      </w:r>
    </w:p>
    <w:p w14:paraId="6ABE04FD" w14:textId="77777777" w:rsidR="00181625" w:rsidRDefault="00181625">
      <w:pPr>
        <w:pStyle w:val="Zkladntext"/>
      </w:pPr>
    </w:p>
    <w:p w14:paraId="16D2434A" w14:textId="77777777" w:rsidR="00181625" w:rsidRDefault="00181625">
      <w:pPr>
        <w:pStyle w:val="Zkladntext"/>
        <w:spacing w:before="238"/>
      </w:pPr>
    </w:p>
    <w:p w14:paraId="1B6C3E82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1"/>
      </w:pPr>
      <w:bookmarkStart w:id="4" w:name="_TOC_250044"/>
      <w:r>
        <w:t>Popis</w:t>
      </w:r>
      <w:r>
        <w:rPr>
          <w:spacing w:val="-3"/>
        </w:rPr>
        <w:t xml:space="preserve"> </w:t>
      </w:r>
      <w:r>
        <w:t>investičního</w:t>
      </w:r>
      <w:bookmarkEnd w:id="4"/>
      <w:r>
        <w:rPr>
          <w:spacing w:val="-2"/>
        </w:rPr>
        <w:t xml:space="preserve"> záměru</w:t>
      </w:r>
    </w:p>
    <w:p w14:paraId="22A6C5CA" w14:textId="77777777" w:rsidR="00181625" w:rsidRDefault="00181625">
      <w:pPr>
        <w:pStyle w:val="Zkladntext"/>
        <w:spacing w:before="59"/>
        <w:rPr>
          <w:b/>
        </w:rPr>
      </w:pPr>
    </w:p>
    <w:p w14:paraId="72FE9193" w14:textId="77777777" w:rsidR="00181625" w:rsidRDefault="003B7ECF">
      <w:pPr>
        <w:pStyle w:val="Zkladntext"/>
        <w:spacing w:before="1"/>
        <w:ind w:left="1018" w:right="346"/>
      </w:pPr>
      <w:r>
        <w:t>Záměrem je vybudovat střešní fotovoltaickou elektrárnu na střechách nemocnice Prachatice. Tento decentralizovaný zdroj bude primárně sloužit k pokrytí vlastní spotřeby elektrické energie v dané lokalitě, čímž se sníží potřebné množství odebírané elektrické energie z distribuční sítě, jež</w:t>
      </w:r>
      <w:r>
        <w:rPr>
          <w:spacing w:val="-5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převážně</w:t>
      </w:r>
      <w:r>
        <w:rPr>
          <w:spacing w:val="-4"/>
        </w:rPr>
        <w:t xml:space="preserve"> </w:t>
      </w:r>
      <w:r>
        <w:t>vyráběna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neekologických</w:t>
      </w:r>
      <w:r>
        <w:rPr>
          <w:spacing w:val="-1"/>
        </w:rPr>
        <w:t xml:space="preserve"> </w:t>
      </w:r>
      <w:r>
        <w:t>centrálních</w:t>
      </w:r>
      <w:r>
        <w:rPr>
          <w:spacing w:val="-3"/>
        </w:rPr>
        <w:t xml:space="preserve"> </w:t>
      </w:r>
      <w:r>
        <w:t>zdrojích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nutné</w:t>
      </w:r>
      <w:r>
        <w:rPr>
          <w:spacing w:val="-4"/>
        </w:rPr>
        <w:t xml:space="preserve"> </w:t>
      </w:r>
      <w:r>
        <w:t>ji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velké</w:t>
      </w:r>
      <w:r>
        <w:rPr>
          <w:spacing w:val="-3"/>
        </w:rPr>
        <w:t xml:space="preserve"> </w:t>
      </w:r>
      <w:r>
        <w:t>vzdálenosti transportovat do místa spotřeby.</w:t>
      </w:r>
    </w:p>
    <w:p w14:paraId="2B23A146" w14:textId="77777777" w:rsidR="00181625" w:rsidRDefault="003B7ECF">
      <w:pPr>
        <w:pStyle w:val="Zkladntext"/>
        <w:ind w:left="1018" w:right="346"/>
      </w:pPr>
      <w:r>
        <w:t>Investiční záměr se zaměřuje na využití velké střešní plochy existujících objektů k výrobě elektrické</w:t>
      </w:r>
      <w:r>
        <w:rPr>
          <w:spacing w:val="-2"/>
        </w:rPr>
        <w:t xml:space="preserve"> </w:t>
      </w:r>
      <w:r>
        <w:t>energie</w:t>
      </w:r>
      <w:r>
        <w:rPr>
          <w:spacing w:val="-5"/>
        </w:rPr>
        <w:t xml:space="preserve"> </w:t>
      </w:r>
      <w:r>
        <w:t>pomocí</w:t>
      </w:r>
      <w:r>
        <w:rPr>
          <w:spacing w:val="-3"/>
        </w:rPr>
        <w:t xml:space="preserve"> </w:t>
      </w:r>
      <w:r>
        <w:t>obnovitelného</w:t>
      </w:r>
      <w:r>
        <w:rPr>
          <w:spacing w:val="-3"/>
        </w:rPr>
        <w:t xml:space="preserve"> </w:t>
      </w:r>
      <w:r>
        <w:t>zdroje</w:t>
      </w:r>
      <w:r>
        <w:rPr>
          <w:spacing w:val="-5"/>
        </w:rPr>
        <w:t xml:space="preserve"> </w:t>
      </w:r>
      <w:r>
        <w:t>(OZE).</w:t>
      </w:r>
      <w:r>
        <w:rPr>
          <w:spacing w:val="-3"/>
        </w:rPr>
        <w:t xml:space="preserve"> </w:t>
      </w:r>
      <w:r>
        <w:t>Vyrobená</w:t>
      </w:r>
      <w:r>
        <w:rPr>
          <w:spacing w:val="-4"/>
        </w:rPr>
        <w:t xml:space="preserve"> </w:t>
      </w:r>
      <w:r>
        <w:t>elektrická</w:t>
      </w:r>
      <w:r>
        <w:rPr>
          <w:spacing w:val="-4"/>
        </w:rPr>
        <w:t xml:space="preserve"> </w:t>
      </w:r>
      <w:r>
        <w:t>energie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OZE</w:t>
      </w:r>
      <w:r>
        <w:rPr>
          <w:spacing w:val="-3"/>
        </w:rPr>
        <w:t xml:space="preserve"> </w:t>
      </w:r>
      <w:r>
        <w:t>bude primárně využita k pokrytí vlastní spotřeby elektrické energie nemocnice. Tím dojde ke snížení množství odebírané elektrické energie z distribuční sítě, a snížení výdajů na provoz, zejména v</w:t>
      </w:r>
    </w:p>
    <w:p w14:paraId="10EED16D" w14:textId="77777777" w:rsidR="00181625" w:rsidRDefault="00181625">
      <w:pPr>
        <w:sectPr w:rsidR="00181625">
          <w:pgSz w:w="11910" w:h="16840"/>
          <w:pgMar w:top="1820" w:right="800" w:bottom="280" w:left="400" w:header="708" w:footer="708" w:gutter="0"/>
          <w:cols w:space="708"/>
        </w:sectPr>
      </w:pPr>
    </w:p>
    <w:p w14:paraId="34E4F1A7" w14:textId="77777777" w:rsidR="00181625" w:rsidRDefault="003B7ECF">
      <w:pPr>
        <w:pStyle w:val="Zkladntext"/>
        <w:spacing w:before="75"/>
        <w:ind w:left="1018"/>
      </w:pPr>
      <w:r>
        <w:lastRenderedPageBreak/>
        <w:t>letních</w:t>
      </w:r>
      <w:r>
        <w:rPr>
          <w:spacing w:val="-3"/>
        </w:rPr>
        <w:t xml:space="preserve"> </w:t>
      </w:r>
      <w:r>
        <w:t>měsících.</w:t>
      </w:r>
      <w:r>
        <w:rPr>
          <w:spacing w:val="40"/>
        </w:rPr>
        <w:t xml:space="preserve"> </w:t>
      </w:r>
      <w:r>
        <w:t>Realizace</w:t>
      </w:r>
      <w:r>
        <w:rPr>
          <w:spacing w:val="-4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přispěje</w:t>
      </w:r>
      <w:r>
        <w:rPr>
          <w:spacing w:val="-4"/>
        </w:rPr>
        <w:t xml:space="preserve"> </w:t>
      </w:r>
      <w:r>
        <w:t>ke</w:t>
      </w:r>
      <w:r>
        <w:rPr>
          <w:spacing w:val="-4"/>
        </w:rPr>
        <w:t xml:space="preserve"> </w:t>
      </w:r>
      <w:r>
        <w:t>snížení</w:t>
      </w:r>
      <w:r>
        <w:rPr>
          <w:spacing w:val="-3"/>
        </w:rPr>
        <w:t xml:space="preserve"> </w:t>
      </w:r>
      <w:r>
        <w:t>emisí</w:t>
      </w:r>
      <w:r>
        <w:rPr>
          <w:spacing w:val="-3"/>
        </w:rPr>
        <w:t xml:space="preserve"> </w:t>
      </w:r>
      <w:r>
        <w:t>skleníkových</w:t>
      </w:r>
      <w:r>
        <w:rPr>
          <w:spacing w:val="-3"/>
        </w:rPr>
        <w:t xml:space="preserve"> </w:t>
      </w:r>
      <w:r>
        <w:t>plynů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snížení energetické závislosti na zdrojích fosilních paliv.</w:t>
      </w:r>
    </w:p>
    <w:p w14:paraId="4E177034" w14:textId="77777777" w:rsidR="00181625" w:rsidRDefault="00181625">
      <w:pPr>
        <w:pStyle w:val="Zkladntext"/>
      </w:pPr>
    </w:p>
    <w:p w14:paraId="7438613D" w14:textId="77777777" w:rsidR="00181625" w:rsidRDefault="003B7ECF">
      <w:pPr>
        <w:pStyle w:val="Zkladntext"/>
        <w:ind w:left="1018"/>
      </w:pPr>
      <w:r>
        <w:t>Udržitelnost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další rozvoj</w:t>
      </w:r>
      <w:r>
        <w:rPr>
          <w:spacing w:val="-1"/>
        </w:rPr>
        <w:t xml:space="preserve"> </w:t>
      </w:r>
      <w:r>
        <w:rPr>
          <w:spacing w:val="-2"/>
        </w:rPr>
        <w:t>projektu</w:t>
      </w:r>
    </w:p>
    <w:p w14:paraId="31F76602" w14:textId="77777777" w:rsidR="00181625" w:rsidRDefault="003B7ECF">
      <w:pPr>
        <w:pStyle w:val="Zkladntext"/>
        <w:ind w:left="1018" w:right="346"/>
      </w:pPr>
      <w:r>
        <w:t>Požadovaná</w:t>
      </w:r>
      <w:r>
        <w:rPr>
          <w:spacing w:val="-5"/>
        </w:rPr>
        <w:t xml:space="preserve"> </w:t>
      </w:r>
      <w:r>
        <w:t>udržitelnost</w:t>
      </w:r>
      <w:r>
        <w:rPr>
          <w:spacing w:val="-3"/>
        </w:rPr>
        <w:t xml:space="preserve"> </w:t>
      </w:r>
      <w:r>
        <w:t>dotačního</w:t>
      </w:r>
      <w:r>
        <w:rPr>
          <w:spacing w:val="-4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let.</w:t>
      </w:r>
      <w:r>
        <w:rPr>
          <w:spacing w:val="-4"/>
        </w:rPr>
        <w:t xml:space="preserve"> </w:t>
      </w:r>
      <w:r>
        <w:t>Hlavní</w:t>
      </w:r>
      <w:r>
        <w:rPr>
          <w:spacing w:val="-4"/>
        </w:rPr>
        <w:t xml:space="preserve"> </w:t>
      </w:r>
      <w:r>
        <w:t>komponenty,</w:t>
      </w:r>
      <w:r>
        <w:rPr>
          <w:spacing w:val="-4"/>
        </w:rPr>
        <w:t xml:space="preserve"> </w:t>
      </w:r>
      <w:r>
        <w:t>kterými</w:t>
      </w:r>
      <w:r>
        <w:rPr>
          <w:spacing w:val="-4"/>
        </w:rPr>
        <w:t xml:space="preserve"> </w:t>
      </w:r>
      <w:r>
        <w:t>jsou fotovoltaické</w:t>
      </w:r>
      <w:r>
        <w:rPr>
          <w:spacing w:val="-4"/>
        </w:rPr>
        <w:t xml:space="preserve"> </w:t>
      </w:r>
      <w:r>
        <w:t>moduly</w:t>
      </w:r>
      <w:r>
        <w:rPr>
          <w:spacing w:val="-2"/>
        </w:rPr>
        <w:t xml:space="preserve"> </w:t>
      </w:r>
      <w:r>
        <w:t>a měniče</w:t>
      </w:r>
      <w:r>
        <w:rPr>
          <w:spacing w:val="-3"/>
        </w:rPr>
        <w:t xml:space="preserve"> </w:t>
      </w:r>
      <w:r>
        <w:t>budou</w:t>
      </w:r>
      <w:r>
        <w:rPr>
          <w:spacing w:val="-1"/>
        </w:rPr>
        <w:t xml:space="preserve"> </w:t>
      </w:r>
      <w:r>
        <w:t>mít</w:t>
      </w:r>
      <w:r>
        <w:rPr>
          <w:spacing w:val="-2"/>
        </w:rPr>
        <w:t xml:space="preserve"> </w:t>
      </w:r>
      <w:r>
        <w:t>životnost</w:t>
      </w:r>
      <w:r>
        <w:rPr>
          <w:spacing w:val="-1"/>
        </w:rPr>
        <w:t xml:space="preserve"> </w:t>
      </w:r>
      <w:r>
        <w:t>překračující</w:t>
      </w:r>
      <w:r>
        <w:rPr>
          <w:spacing w:val="-2"/>
        </w:rPr>
        <w:t xml:space="preserve"> </w:t>
      </w:r>
      <w:r>
        <w:t>udržitelnost</w:t>
      </w:r>
      <w:r>
        <w:rPr>
          <w:spacing w:val="-1"/>
        </w:rPr>
        <w:t xml:space="preserve"> </w:t>
      </w:r>
      <w:r>
        <w:rPr>
          <w:spacing w:val="-2"/>
        </w:rPr>
        <w:t>projektu.</w:t>
      </w:r>
    </w:p>
    <w:p w14:paraId="7B113683" w14:textId="77777777" w:rsidR="00181625" w:rsidRDefault="003B7ECF">
      <w:pPr>
        <w:pStyle w:val="Zkladntext"/>
        <w:ind w:left="1018" w:right="488"/>
      </w:pPr>
      <w:r>
        <w:t>U</w:t>
      </w:r>
      <w:r>
        <w:rPr>
          <w:spacing w:val="-4"/>
        </w:rPr>
        <w:t xml:space="preserve"> </w:t>
      </w:r>
      <w:r>
        <w:t>fotovoltaických</w:t>
      </w:r>
      <w:r>
        <w:rPr>
          <w:spacing w:val="-3"/>
        </w:rPr>
        <w:t xml:space="preserve"> </w:t>
      </w:r>
      <w:r>
        <w:t>modulů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>být</w:t>
      </w:r>
      <w:r>
        <w:rPr>
          <w:spacing w:val="-3"/>
        </w:rPr>
        <w:t xml:space="preserve"> </w:t>
      </w:r>
      <w:r>
        <w:t>výrobcem</w:t>
      </w:r>
      <w:r>
        <w:rPr>
          <w:spacing w:val="-3"/>
        </w:rPr>
        <w:t xml:space="preserve"> </w:t>
      </w:r>
      <w:r>
        <w:t>garantovaná</w:t>
      </w:r>
      <w:r>
        <w:rPr>
          <w:spacing w:val="-5"/>
        </w:rPr>
        <w:t xml:space="preserve"> </w:t>
      </w:r>
      <w:r>
        <w:t>25letá</w:t>
      </w:r>
      <w:r>
        <w:rPr>
          <w:spacing w:val="-4"/>
        </w:rPr>
        <w:t xml:space="preserve"> </w:t>
      </w:r>
      <w:r>
        <w:t>lineární</w:t>
      </w:r>
      <w:r>
        <w:rPr>
          <w:spacing w:val="-2"/>
        </w:rPr>
        <w:t xml:space="preserve"> </w:t>
      </w:r>
      <w:r>
        <w:t>záruka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výkon</w:t>
      </w:r>
      <w:r>
        <w:rPr>
          <w:spacing w:val="-3"/>
        </w:rPr>
        <w:t xml:space="preserve"> </w:t>
      </w:r>
      <w:r>
        <w:t>s max. poklesem na 80 % původní hodnoty, po dobu udržitelnosti bude garantována 93,8% a 12letá produktová záruka. U měničů musí být garantovaná záruka výrobce min. 12 let.</w:t>
      </w:r>
    </w:p>
    <w:p w14:paraId="5E652CFC" w14:textId="77777777" w:rsidR="00181625" w:rsidRDefault="003B7ECF">
      <w:pPr>
        <w:pStyle w:val="Zkladntext"/>
        <w:ind w:left="1018" w:right="346"/>
      </w:pPr>
      <w:r>
        <w:t>Pravidelným</w:t>
      </w:r>
      <w:r>
        <w:rPr>
          <w:spacing w:val="-3"/>
        </w:rPr>
        <w:t xml:space="preserve"> </w:t>
      </w:r>
      <w:r>
        <w:t>servisem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periodickými</w:t>
      </w:r>
      <w:r>
        <w:rPr>
          <w:spacing w:val="-3"/>
        </w:rPr>
        <w:t xml:space="preserve"> </w:t>
      </w:r>
      <w:r>
        <w:t>revizemi</w:t>
      </w:r>
      <w:r>
        <w:rPr>
          <w:spacing w:val="-3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zajištěn</w:t>
      </w:r>
      <w:r>
        <w:rPr>
          <w:spacing w:val="-3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bezpečný,</w:t>
      </w:r>
      <w:r>
        <w:rPr>
          <w:spacing w:val="-3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spolehlivý provoz systému i po uplynutí doby udržitelnosti projektu.</w:t>
      </w:r>
    </w:p>
    <w:p w14:paraId="6A7BA0E0" w14:textId="77777777" w:rsidR="00181625" w:rsidRDefault="00181625">
      <w:pPr>
        <w:pStyle w:val="Zkladntext"/>
        <w:spacing w:before="1"/>
      </w:pPr>
    </w:p>
    <w:p w14:paraId="23D7AFB5" w14:textId="77777777" w:rsidR="00181625" w:rsidRDefault="003B7ECF">
      <w:pPr>
        <w:pStyle w:val="Zkladntext"/>
        <w:ind w:left="1018"/>
      </w:pPr>
      <w:r>
        <w:t>Organizační</w:t>
      </w:r>
      <w:r>
        <w:rPr>
          <w:spacing w:val="-4"/>
        </w:rPr>
        <w:t xml:space="preserve"> </w:t>
      </w:r>
      <w:r>
        <w:rPr>
          <w:spacing w:val="-2"/>
        </w:rPr>
        <w:t>zajištění</w:t>
      </w:r>
    </w:p>
    <w:p w14:paraId="247C6FAC" w14:textId="77777777" w:rsidR="00181625" w:rsidRDefault="003B7ECF">
      <w:pPr>
        <w:pStyle w:val="Zkladntext"/>
        <w:ind w:left="1018" w:right="346"/>
      </w:pPr>
      <w:r>
        <w:t>Investor bude dohlížet ať už přímo, nebo prostřednictvím pověřené osoby/subjektu na celý průběh</w:t>
      </w:r>
      <w:r>
        <w:rPr>
          <w:spacing w:val="-3"/>
        </w:rPr>
        <w:t xml:space="preserve"> </w:t>
      </w:r>
      <w:r>
        <w:t>realizace</w:t>
      </w:r>
      <w:r>
        <w:rPr>
          <w:spacing w:val="-4"/>
        </w:rPr>
        <w:t xml:space="preserve"> </w:t>
      </w:r>
      <w:r>
        <w:t>projektu,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projekčních</w:t>
      </w:r>
      <w:r>
        <w:rPr>
          <w:spacing w:val="-3"/>
        </w:rPr>
        <w:t xml:space="preserve"> </w:t>
      </w:r>
      <w:r>
        <w:t>prací,</w:t>
      </w:r>
      <w:r>
        <w:rPr>
          <w:spacing w:val="-3"/>
        </w:rPr>
        <w:t xml:space="preserve"> </w:t>
      </w:r>
      <w:r>
        <w:t>samotnou</w:t>
      </w:r>
      <w:r>
        <w:rPr>
          <w:spacing w:val="-3"/>
        </w:rPr>
        <w:t xml:space="preserve"> </w:t>
      </w:r>
      <w:r>
        <w:t>výstavbu,</w:t>
      </w:r>
      <w:r>
        <w:rPr>
          <w:spacing w:val="-3"/>
        </w:rPr>
        <w:t xml:space="preserve"> </w:t>
      </w:r>
      <w:r>
        <w:t>až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finální</w:t>
      </w:r>
      <w:r>
        <w:rPr>
          <w:spacing w:val="-3"/>
        </w:rPr>
        <w:t xml:space="preserve"> </w:t>
      </w:r>
      <w:r>
        <w:t>dokončení</w:t>
      </w:r>
      <w:r>
        <w:rPr>
          <w:spacing w:val="-3"/>
        </w:rPr>
        <w:t xml:space="preserve"> </w:t>
      </w:r>
      <w:r>
        <w:t>a uzavření projektu a jeho propagace. Zajistí odborný technický a autorský dozor.</w:t>
      </w:r>
    </w:p>
    <w:p w14:paraId="54D4E6CF" w14:textId="77777777" w:rsidR="00181625" w:rsidRDefault="00181625">
      <w:pPr>
        <w:pStyle w:val="Zkladntext"/>
      </w:pPr>
    </w:p>
    <w:p w14:paraId="06A77E6D" w14:textId="77777777" w:rsidR="00181625" w:rsidRDefault="00181625">
      <w:pPr>
        <w:pStyle w:val="Zkladntext"/>
        <w:spacing w:before="240"/>
      </w:pPr>
    </w:p>
    <w:p w14:paraId="62A9CC4D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5" w:name="_TOC_250043"/>
      <w:r>
        <w:t>Cíl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rozsah</w:t>
      </w:r>
      <w:r>
        <w:rPr>
          <w:spacing w:val="-1"/>
        </w:rPr>
        <w:t xml:space="preserve"> </w:t>
      </w:r>
      <w:bookmarkEnd w:id="5"/>
      <w:r>
        <w:rPr>
          <w:spacing w:val="-2"/>
        </w:rPr>
        <w:t>projektu</w:t>
      </w:r>
    </w:p>
    <w:p w14:paraId="270F825C" w14:textId="77777777" w:rsidR="00181625" w:rsidRDefault="00181625">
      <w:pPr>
        <w:pStyle w:val="Zkladntext"/>
        <w:spacing w:before="60"/>
        <w:rPr>
          <w:b/>
        </w:rPr>
      </w:pPr>
    </w:p>
    <w:p w14:paraId="1908DBD7" w14:textId="77777777" w:rsidR="00181625" w:rsidRDefault="003B7ECF">
      <w:pPr>
        <w:pStyle w:val="Zkladntext"/>
        <w:ind w:left="1018"/>
      </w:pPr>
      <w:r>
        <w:t>Předmětem</w:t>
      </w:r>
      <w:r>
        <w:rPr>
          <w:spacing w:val="-4"/>
        </w:rPr>
        <w:t xml:space="preserve"> </w:t>
      </w:r>
      <w:r>
        <w:t>projektu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vytvořit</w:t>
      </w:r>
      <w:r>
        <w:rPr>
          <w:spacing w:val="-4"/>
        </w:rPr>
        <w:t xml:space="preserve"> </w:t>
      </w:r>
      <w:r>
        <w:t>podklady</w:t>
      </w:r>
      <w:r>
        <w:rPr>
          <w:spacing w:val="-4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výběrové</w:t>
      </w:r>
      <w:r>
        <w:rPr>
          <w:spacing w:val="-5"/>
        </w:rPr>
        <w:t xml:space="preserve"> </w:t>
      </w:r>
      <w:r>
        <w:t>řízení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zhotovitele</w:t>
      </w:r>
      <w:r>
        <w:rPr>
          <w:spacing w:val="-5"/>
        </w:rPr>
        <w:t xml:space="preserve"> </w:t>
      </w:r>
      <w:r>
        <w:t>stavby</w:t>
      </w:r>
      <w:r>
        <w:rPr>
          <w:spacing w:val="-4"/>
        </w:rPr>
        <w:t xml:space="preserve"> </w:t>
      </w:r>
      <w:r>
        <w:t>výrobny elektrické energie</w:t>
      </w:r>
      <w:r>
        <w:rPr>
          <w:spacing w:val="80"/>
        </w:rPr>
        <w:t xml:space="preserve"> </w:t>
      </w:r>
      <w:r>
        <w:t>v Nemocnici Prachatice.</w:t>
      </w:r>
    </w:p>
    <w:p w14:paraId="03E68779" w14:textId="77777777" w:rsidR="00181625" w:rsidRDefault="00181625">
      <w:pPr>
        <w:pStyle w:val="Zkladntext"/>
        <w:spacing w:before="241"/>
      </w:pPr>
    </w:p>
    <w:p w14:paraId="3DE7E18F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6" w:name="_TOC_250042"/>
      <w:r>
        <w:t>Vymezení</w:t>
      </w:r>
      <w:r>
        <w:rPr>
          <w:spacing w:val="-4"/>
        </w:rPr>
        <w:t xml:space="preserve"> </w:t>
      </w:r>
      <w:r>
        <w:t>systémové</w:t>
      </w:r>
      <w:r>
        <w:rPr>
          <w:spacing w:val="-3"/>
        </w:rPr>
        <w:t xml:space="preserve"> </w:t>
      </w:r>
      <w:bookmarkEnd w:id="6"/>
      <w:r>
        <w:rPr>
          <w:spacing w:val="-2"/>
        </w:rPr>
        <w:t>hranice</w:t>
      </w:r>
    </w:p>
    <w:p w14:paraId="03C4F20F" w14:textId="77777777" w:rsidR="00181625" w:rsidRDefault="003B7ECF">
      <w:pPr>
        <w:pStyle w:val="Zkladntext"/>
        <w:spacing w:before="60"/>
        <w:ind w:left="1018" w:right="488"/>
      </w:pPr>
      <w:r>
        <w:t>Dodavatel stavby FVE provede v rámci realizace FVE všechny nezbytné úpravy stavební, elektro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případné</w:t>
      </w:r>
      <w:r>
        <w:rPr>
          <w:spacing w:val="-4"/>
        </w:rPr>
        <w:t xml:space="preserve"> </w:t>
      </w:r>
      <w:r>
        <w:t>další</w:t>
      </w:r>
      <w:r>
        <w:rPr>
          <w:spacing w:val="-2"/>
        </w:rPr>
        <w:t xml:space="preserve"> </w:t>
      </w:r>
      <w:r>
        <w:t>potřebné</w:t>
      </w:r>
      <w:r>
        <w:rPr>
          <w:spacing w:val="-4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splnění</w:t>
      </w:r>
      <w:r>
        <w:rPr>
          <w:spacing w:val="-3"/>
        </w:rPr>
        <w:t xml:space="preserve"> </w:t>
      </w:r>
      <w:r>
        <w:t>platných</w:t>
      </w:r>
      <w:r>
        <w:rPr>
          <w:spacing w:val="-3"/>
        </w:rPr>
        <w:t xml:space="preserve"> </w:t>
      </w:r>
      <w:r>
        <w:t>legislativních</w:t>
      </w:r>
      <w:r>
        <w:rPr>
          <w:spacing w:val="-3"/>
        </w:rPr>
        <w:t xml:space="preserve"> </w:t>
      </w:r>
      <w:r>
        <w:t>požadavků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požadavků provozovatele DS tak, aby FVE byla připojena do rozvodné sítě provozovatele DS.</w:t>
      </w:r>
    </w:p>
    <w:p w14:paraId="3586EB63" w14:textId="77777777" w:rsidR="00181625" w:rsidRDefault="00181625">
      <w:pPr>
        <w:pStyle w:val="Zkladntext"/>
        <w:spacing w:before="240"/>
      </w:pPr>
    </w:p>
    <w:p w14:paraId="140108D0" w14:textId="77777777" w:rsidR="00181625" w:rsidRDefault="003B7ECF">
      <w:pPr>
        <w:pStyle w:val="Odstavecseseznamem"/>
        <w:numPr>
          <w:ilvl w:val="1"/>
          <w:numId w:val="6"/>
        </w:numPr>
        <w:tabs>
          <w:tab w:val="left" w:pos="1594"/>
        </w:tabs>
        <w:jc w:val="both"/>
        <w:rPr>
          <w:b/>
          <w:sz w:val="24"/>
        </w:rPr>
      </w:pPr>
      <w:r>
        <w:rPr>
          <w:b/>
          <w:sz w:val="24"/>
        </w:rPr>
        <w:t>Doplňkové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požadavky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investora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při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instalaci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FVE.</w:t>
      </w:r>
    </w:p>
    <w:p w14:paraId="06BBD0DC" w14:textId="77777777" w:rsidR="00181625" w:rsidRDefault="003B7ECF">
      <w:pPr>
        <w:spacing w:before="60"/>
        <w:ind w:left="1018" w:right="331"/>
        <w:jc w:val="both"/>
        <w:rPr>
          <w:b/>
          <w:sz w:val="24"/>
        </w:rPr>
      </w:pPr>
      <w:r>
        <w:rPr>
          <w:b/>
          <w:color w:val="FF0000"/>
          <w:sz w:val="24"/>
        </w:rPr>
        <w:t>Instalace FVE bude probíhat při plném provozu nemocnice. Případné odpojení stávajících rozvaděčů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od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sítě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při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montáži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musí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být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dostatečně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dopředu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konzultováno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s managementem nemocnice a musí být písemně odsouhlaseno ve stavebním deníku.</w:t>
      </w:r>
    </w:p>
    <w:p w14:paraId="6E482B5C" w14:textId="77777777" w:rsidR="00181625" w:rsidRDefault="003B7ECF">
      <w:pPr>
        <w:spacing w:before="274"/>
        <w:ind w:left="1018" w:right="331"/>
        <w:jc w:val="both"/>
        <w:rPr>
          <w:b/>
          <w:sz w:val="24"/>
        </w:rPr>
      </w:pPr>
      <w:r>
        <w:rPr>
          <w:b/>
          <w:color w:val="FF0000"/>
          <w:sz w:val="24"/>
        </w:rPr>
        <w:t>Veškeré přesuny materiálu na střechy budou probíhat pomocí jeřábů z exteriéru. Provoz nemocnice nesmí být žádným způsobem omezen.</w:t>
      </w:r>
    </w:p>
    <w:p w14:paraId="61B46567" w14:textId="77777777" w:rsidR="00181625" w:rsidRDefault="00181625">
      <w:pPr>
        <w:jc w:val="both"/>
        <w:rPr>
          <w:sz w:val="24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60A2F95B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</w:pPr>
      <w:bookmarkStart w:id="7" w:name="_TOC_250041"/>
      <w:r>
        <w:lastRenderedPageBreak/>
        <w:t>Základní</w:t>
      </w:r>
      <w:r>
        <w:rPr>
          <w:spacing w:val="-6"/>
        </w:rPr>
        <w:t xml:space="preserve"> </w:t>
      </w:r>
      <w:r>
        <w:t>technické</w:t>
      </w:r>
      <w:r>
        <w:rPr>
          <w:spacing w:val="-9"/>
        </w:rPr>
        <w:t xml:space="preserve"> </w:t>
      </w:r>
      <w:bookmarkEnd w:id="7"/>
      <w:r>
        <w:rPr>
          <w:spacing w:val="-2"/>
        </w:rPr>
        <w:t>údaje</w:t>
      </w:r>
    </w:p>
    <w:p w14:paraId="67450933" w14:textId="77777777" w:rsidR="00181625" w:rsidRDefault="00181625">
      <w:pPr>
        <w:pStyle w:val="Zkladntext"/>
        <w:spacing w:before="253"/>
        <w:rPr>
          <w:b/>
          <w:sz w:val="28"/>
        </w:rPr>
      </w:pPr>
    </w:p>
    <w:p w14:paraId="5E7ECE01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8" w:name="_TOC_250040"/>
      <w:r>
        <w:t>Napěťové</w:t>
      </w:r>
      <w:bookmarkEnd w:id="8"/>
      <w:r>
        <w:rPr>
          <w:spacing w:val="-2"/>
        </w:rPr>
        <w:t xml:space="preserve"> soustavy</w:t>
      </w:r>
    </w:p>
    <w:p w14:paraId="41B1EC75" w14:textId="77777777" w:rsidR="00181625" w:rsidRDefault="00181625">
      <w:pPr>
        <w:pStyle w:val="Zkladntext"/>
        <w:spacing w:before="60"/>
        <w:rPr>
          <w:b/>
        </w:rPr>
      </w:pPr>
    </w:p>
    <w:p w14:paraId="61C91427" w14:textId="77777777" w:rsidR="00181625" w:rsidRDefault="003B7ECF">
      <w:pPr>
        <w:pStyle w:val="Zkladntext"/>
        <w:ind w:left="1302"/>
      </w:pPr>
      <w:r>
        <w:t>V</w:t>
      </w:r>
      <w:r>
        <w:rPr>
          <w:spacing w:val="-4"/>
        </w:rPr>
        <w:t xml:space="preserve"> </w:t>
      </w:r>
      <w:r>
        <w:t>tomto</w:t>
      </w:r>
      <w:r>
        <w:rPr>
          <w:spacing w:val="-1"/>
        </w:rPr>
        <w:t xml:space="preserve"> </w:t>
      </w:r>
      <w:r>
        <w:t>projektu budou</w:t>
      </w:r>
      <w:r>
        <w:rPr>
          <w:spacing w:val="-1"/>
        </w:rPr>
        <w:t xml:space="preserve"> </w:t>
      </w:r>
      <w:r>
        <w:t>použity následující</w:t>
      </w:r>
      <w:r>
        <w:rPr>
          <w:spacing w:val="-1"/>
        </w:rPr>
        <w:t xml:space="preserve"> </w:t>
      </w:r>
      <w:r>
        <w:t>napěťové</w:t>
      </w:r>
      <w:r>
        <w:rPr>
          <w:spacing w:val="-1"/>
        </w:rPr>
        <w:t xml:space="preserve"> </w:t>
      </w:r>
      <w:r>
        <w:rPr>
          <w:spacing w:val="-2"/>
        </w:rPr>
        <w:t>soustavy:</w:t>
      </w:r>
    </w:p>
    <w:p w14:paraId="7A16F93A" w14:textId="77777777" w:rsidR="00181625" w:rsidRDefault="003B7ECF">
      <w:pPr>
        <w:pStyle w:val="Odstavecseseznamem"/>
        <w:numPr>
          <w:ilvl w:val="0"/>
          <w:numId w:val="5"/>
        </w:numPr>
        <w:tabs>
          <w:tab w:val="left" w:pos="1726"/>
        </w:tabs>
        <w:spacing w:before="63"/>
        <w:ind w:hanging="424"/>
        <w:rPr>
          <w:rFonts w:ascii="Arial" w:hAnsi="Arial"/>
        </w:rPr>
      </w:pPr>
      <w:r>
        <w:rPr>
          <w:rFonts w:ascii="Arial" w:hAnsi="Arial"/>
        </w:rPr>
        <w:t>3</w:t>
      </w:r>
      <w:r>
        <w:rPr>
          <w:rFonts w:ascii="Arial" w:hAnsi="Arial"/>
          <w:spacing w:val="-3"/>
        </w:rPr>
        <w:t xml:space="preserve"> </w:t>
      </w:r>
      <w:proofErr w:type="spellStart"/>
      <w:r>
        <w:rPr>
          <w:rFonts w:ascii="Arial" w:hAnsi="Arial"/>
        </w:rPr>
        <w:t>stř</w:t>
      </w:r>
      <w:proofErr w:type="spellEnd"/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PE,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50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Hz,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400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V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TN-C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hlavní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napětí,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silové</w:t>
      </w:r>
      <w:r>
        <w:rPr>
          <w:rFonts w:ascii="Arial" w:hAnsi="Arial"/>
          <w:spacing w:val="-2"/>
        </w:rPr>
        <w:t xml:space="preserve"> obvody</w:t>
      </w:r>
    </w:p>
    <w:p w14:paraId="5E6416D6" w14:textId="77777777" w:rsidR="00181625" w:rsidRDefault="003B7ECF">
      <w:pPr>
        <w:pStyle w:val="Odstavecseseznamem"/>
        <w:numPr>
          <w:ilvl w:val="0"/>
          <w:numId w:val="5"/>
        </w:numPr>
        <w:tabs>
          <w:tab w:val="left" w:pos="1726"/>
        </w:tabs>
        <w:spacing w:before="110"/>
        <w:ind w:hanging="424"/>
        <w:rPr>
          <w:rFonts w:ascii="Arial" w:hAnsi="Arial"/>
        </w:rPr>
      </w:pPr>
      <w:r>
        <w:rPr>
          <w:rFonts w:ascii="Arial" w:hAnsi="Arial"/>
        </w:rPr>
        <w:t>3NPE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stř.400/230V,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50Hz,-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TN-C-S,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pomocné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řídící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  <w:spacing w:val="-2"/>
        </w:rPr>
        <w:t>obvody</w:t>
      </w:r>
    </w:p>
    <w:p w14:paraId="40CCF7D1" w14:textId="77777777" w:rsidR="00181625" w:rsidRDefault="003B7ECF">
      <w:pPr>
        <w:pStyle w:val="Odstavecseseznamem"/>
        <w:numPr>
          <w:ilvl w:val="0"/>
          <w:numId w:val="5"/>
        </w:numPr>
        <w:tabs>
          <w:tab w:val="left" w:pos="1726"/>
        </w:tabs>
        <w:spacing w:before="107"/>
        <w:ind w:hanging="424"/>
        <w:rPr>
          <w:rFonts w:ascii="Arial" w:hAnsi="Arial"/>
        </w:rPr>
      </w:pPr>
      <w:r>
        <w:rPr>
          <w:rFonts w:ascii="Arial" w:hAnsi="Arial"/>
        </w:rPr>
        <w:t>2–24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V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DC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TT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obvody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  <w:spacing w:val="-5"/>
        </w:rPr>
        <w:t>ASŘ</w:t>
      </w:r>
    </w:p>
    <w:p w14:paraId="124BF23B" w14:textId="77777777" w:rsidR="00181625" w:rsidRDefault="003B7ECF">
      <w:pPr>
        <w:pStyle w:val="Odstavecseseznamem"/>
        <w:numPr>
          <w:ilvl w:val="0"/>
          <w:numId w:val="5"/>
        </w:numPr>
        <w:tabs>
          <w:tab w:val="left" w:pos="1726"/>
        </w:tabs>
        <w:spacing w:before="109"/>
        <w:ind w:hanging="424"/>
        <w:rPr>
          <w:rFonts w:ascii="Arial" w:hAnsi="Arial"/>
        </w:rPr>
      </w:pPr>
      <w:r>
        <w:rPr>
          <w:rFonts w:ascii="Arial" w:hAnsi="Arial"/>
        </w:rPr>
        <w:t>2–12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V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DC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TT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obvody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záložních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zdrojů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5"/>
        </w:rPr>
        <w:t>RTU</w:t>
      </w:r>
    </w:p>
    <w:p w14:paraId="06988B18" w14:textId="77777777" w:rsidR="00181625" w:rsidRDefault="003B7ECF">
      <w:pPr>
        <w:pStyle w:val="Odstavecseseznamem"/>
        <w:numPr>
          <w:ilvl w:val="0"/>
          <w:numId w:val="5"/>
        </w:numPr>
        <w:tabs>
          <w:tab w:val="left" w:pos="1726"/>
        </w:tabs>
        <w:spacing w:before="111"/>
        <w:ind w:hanging="424"/>
        <w:rPr>
          <w:rFonts w:ascii="Arial" w:hAnsi="Arial"/>
        </w:rPr>
      </w:pPr>
      <w:r>
        <w:rPr>
          <w:rFonts w:ascii="Arial" w:hAnsi="Arial"/>
        </w:rPr>
        <w:t>100-900V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IT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FVE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2"/>
        </w:rPr>
        <w:t>panely</w:t>
      </w:r>
    </w:p>
    <w:p w14:paraId="251CBA0A" w14:textId="77777777" w:rsidR="00181625" w:rsidRDefault="003B7ECF">
      <w:pPr>
        <w:tabs>
          <w:tab w:val="left" w:pos="1683"/>
        </w:tabs>
        <w:spacing w:before="105"/>
        <w:ind w:left="1302"/>
        <w:rPr>
          <w:rFonts w:ascii="Arial" w:hAnsi="Arial"/>
        </w:rPr>
      </w:pPr>
      <w:r>
        <w:rPr>
          <w:rFonts w:ascii="Arial" w:hAnsi="Arial"/>
          <w:spacing w:val="-10"/>
        </w:rPr>
        <w:t>-</w:t>
      </w:r>
      <w:r>
        <w:rPr>
          <w:rFonts w:ascii="Arial" w:hAnsi="Arial"/>
        </w:rPr>
        <w:tab/>
        <w:t>3N</w:t>
      </w:r>
      <w:r>
        <w:rPr>
          <w:rFonts w:ascii="Arial" w:hAnsi="Arial"/>
          <w:spacing w:val="-8"/>
        </w:rPr>
        <w:t xml:space="preserve"> </w:t>
      </w:r>
      <w:proofErr w:type="spellStart"/>
      <w:r>
        <w:rPr>
          <w:rFonts w:ascii="Arial" w:hAnsi="Arial"/>
        </w:rPr>
        <w:t>stř</w:t>
      </w:r>
      <w:proofErr w:type="spellEnd"/>
      <w:r>
        <w:rPr>
          <w:rFonts w:ascii="Arial" w:hAnsi="Arial"/>
        </w:rPr>
        <w:t>.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50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Hz,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5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TT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obvody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přístrojových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transformátorů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  <w:spacing w:val="-2"/>
        </w:rPr>
        <w:t>proudu</w:t>
      </w:r>
    </w:p>
    <w:p w14:paraId="5A19CC73" w14:textId="77777777" w:rsidR="00181625" w:rsidRDefault="00181625">
      <w:pPr>
        <w:pStyle w:val="Zkladntext"/>
        <w:rPr>
          <w:rFonts w:ascii="Arial"/>
          <w:sz w:val="22"/>
        </w:rPr>
      </w:pPr>
    </w:p>
    <w:p w14:paraId="2AC5482C" w14:textId="77777777" w:rsidR="00181625" w:rsidRDefault="00181625">
      <w:pPr>
        <w:pStyle w:val="Zkladntext"/>
        <w:spacing w:before="70"/>
        <w:rPr>
          <w:rFonts w:ascii="Arial"/>
          <w:sz w:val="22"/>
        </w:rPr>
      </w:pPr>
    </w:p>
    <w:p w14:paraId="6D6E8524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1"/>
      </w:pPr>
      <w:bookmarkStart w:id="9" w:name="_TOC_250039"/>
      <w:r>
        <w:t>Druh</w:t>
      </w:r>
      <w:r>
        <w:rPr>
          <w:spacing w:val="-3"/>
        </w:rPr>
        <w:t xml:space="preserve"> </w:t>
      </w:r>
      <w:r>
        <w:t>prostředí,</w:t>
      </w:r>
      <w:r>
        <w:rPr>
          <w:spacing w:val="-2"/>
        </w:rPr>
        <w:t xml:space="preserve"> </w:t>
      </w:r>
      <w:r>
        <w:t>vnější</w:t>
      </w:r>
      <w:bookmarkEnd w:id="9"/>
      <w:r>
        <w:rPr>
          <w:spacing w:val="-2"/>
        </w:rPr>
        <w:t xml:space="preserve"> vlivy</w:t>
      </w:r>
    </w:p>
    <w:p w14:paraId="43F6A905" w14:textId="77777777" w:rsidR="00181625" w:rsidRDefault="00181625">
      <w:pPr>
        <w:pStyle w:val="Zkladntext"/>
        <w:spacing w:before="59"/>
        <w:rPr>
          <w:b/>
        </w:rPr>
      </w:pPr>
    </w:p>
    <w:p w14:paraId="68BEF0DE" w14:textId="77777777" w:rsidR="00181625" w:rsidRDefault="003B7ECF">
      <w:pPr>
        <w:pStyle w:val="Zkladntext"/>
        <w:spacing w:before="1"/>
        <w:ind w:left="1018" w:right="333" w:firstLine="283"/>
        <w:jc w:val="both"/>
      </w:pPr>
      <w:r>
        <w:t>V</w:t>
      </w:r>
      <w:r>
        <w:rPr>
          <w:spacing w:val="-5"/>
        </w:rPr>
        <w:t xml:space="preserve"> </w:t>
      </w:r>
      <w:r>
        <w:t>souladu</w:t>
      </w:r>
      <w:r>
        <w:rPr>
          <w:spacing w:val="-5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ČSN</w:t>
      </w:r>
      <w:r>
        <w:rPr>
          <w:spacing w:val="-5"/>
        </w:rPr>
        <w:t xml:space="preserve"> </w:t>
      </w:r>
      <w:r>
        <w:t>33</w:t>
      </w:r>
      <w:r>
        <w:rPr>
          <w:spacing w:val="-5"/>
        </w:rPr>
        <w:t xml:space="preserve"> </w:t>
      </w:r>
      <w:r>
        <w:t>2000-5-51</w:t>
      </w:r>
      <w:r>
        <w:rPr>
          <w:spacing w:val="-5"/>
        </w:rPr>
        <w:t xml:space="preserve"> </w:t>
      </w:r>
      <w:proofErr w:type="spellStart"/>
      <w:r>
        <w:t>ed</w:t>
      </w:r>
      <w:proofErr w:type="spellEnd"/>
      <w:r>
        <w:t>.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ČSN</w:t>
      </w:r>
      <w:r>
        <w:rPr>
          <w:spacing w:val="-5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2000-4-41</w:t>
      </w:r>
      <w:r>
        <w:rPr>
          <w:spacing w:val="-5"/>
        </w:rPr>
        <w:t xml:space="preserve"> </w:t>
      </w:r>
      <w:proofErr w:type="spellStart"/>
      <w:r>
        <w:t>ed</w:t>
      </w:r>
      <w:proofErr w:type="spellEnd"/>
      <w:r>
        <w:t>.</w:t>
      </w:r>
      <w:r>
        <w:rPr>
          <w:spacing w:val="-3"/>
        </w:rPr>
        <w:t xml:space="preserve"> </w:t>
      </w:r>
      <w:r>
        <w:t>2/Z1</w:t>
      </w:r>
      <w:r>
        <w:rPr>
          <w:spacing w:val="-5"/>
        </w:rPr>
        <w:t xml:space="preserve"> </w:t>
      </w:r>
      <w:r>
        <w:t>bude</w:t>
      </w:r>
      <w:r>
        <w:rPr>
          <w:spacing w:val="-6"/>
        </w:rPr>
        <w:t xml:space="preserve"> </w:t>
      </w:r>
      <w:r>
        <w:t>provedeno</w:t>
      </w:r>
      <w:r>
        <w:rPr>
          <w:spacing w:val="-5"/>
        </w:rPr>
        <w:t xml:space="preserve"> </w:t>
      </w:r>
      <w:r>
        <w:t>posouzení odbornou</w:t>
      </w:r>
      <w:r>
        <w:rPr>
          <w:spacing w:val="71"/>
        </w:rPr>
        <w:t xml:space="preserve"> </w:t>
      </w:r>
      <w:r>
        <w:t>komisí</w:t>
      </w:r>
      <w:r>
        <w:rPr>
          <w:spacing w:val="74"/>
        </w:rPr>
        <w:t xml:space="preserve"> </w:t>
      </w:r>
      <w:r>
        <w:t>a</w:t>
      </w:r>
      <w:r>
        <w:rPr>
          <w:spacing w:val="72"/>
        </w:rPr>
        <w:t xml:space="preserve"> </w:t>
      </w:r>
      <w:r>
        <w:t>bude</w:t>
      </w:r>
      <w:r>
        <w:rPr>
          <w:spacing w:val="73"/>
        </w:rPr>
        <w:t xml:space="preserve"> </w:t>
      </w:r>
      <w:r>
        <w:t>vypracován</w:t>
      </w:r>
      <w:r>
        <w:rPr>
          <w:spacing w:val="73"/>
        </w:rPr>
        <w:t xml:space="preserve"> </w:t>
      </w:r>
      <w:r>
        <w:t>písemný</w:t>
      </w:r>
      <w:r>
        <w:rPr>
          <w:spacing w:val="76"/>
        </w:rPr>
        <w:t xml:space="preserve"> </w:t>
      </w:r>
      <w:r>
        <w:t>doklad</w:t>
      </w:r>
      <w:r>
        <w:rPr>
          <w:spacing w:val="76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protokol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určení</w:t>
      </w:r>
      <w:r>
        <w:rPr>
          <w:spacing w:val="74"/>
        </w:rPr>
        <w:t xml:space="preserve"> </w:t>
      </w:r>
      <w:r>
        <w:t>vnějších</w:t>
      </w:r>
      <w:r>
        <w:rPr>
          <w:spacing w:val="74"/>
        </w:rPr>
        <w:t xml:space="preserve"> </w:t>
      </w:r>
      <w:r>
        <w:rPr>
          <w:spacing w:val="-2"/>
        </w:rPr>
        <w:t>vlivů.</w:t>
      </w:r>
    </w:p>
    <w:p w14:paraId="002B5C81" w14:textId="77777777" w:rsidR="00181625" w:rsidRDefault="00181625">
      <w:pPr>
        <w:pStyle w:val="Zkladntext"/>
        <w:spacing w:before="240"/>
      </w:pPr>
    </w:p>
    <w:p w14:paraId="1A886AE7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10" w:name="_TOC_250038"/>
      <w:r>
        <w:t>Krytí</w:t>
      </w:r>
      <w:r>
        <w:rPr>
          <w:spacing w:val="-6"/>
        </w:rPr>
        <w:t xml:space="preserve"> </w:t>
      </w:r>
      <w:r>
        <w:t>elektrických</w:t>
      </w:r>
      <w:r>
        <w:rPr>
          <w:spacing w:val="-5"/>
        </w:rPr>
        <w:t xml:space="preserve"> </w:t>
      </w:r>
      <w:bookmarkEnd w:id="10"/>
      <w:r>
        <w:rPr>
          <w:spacing w:val="-2"/>
        </w:rPr>
        <w:t>zařízení</w:t>
      </w:r>
    </w:p>
    <w:p w14:paraId="7E79CF92" w14:textId="77777777" w:rsidR="00181625" w:rsidRDefault="00181625">
      <w:pPr>
        <w:pStyle w:val="Zkladntext"/>
        <w:spacing w:before="60"/>
        <w:rPr>
          <w:b/>
        </w:rPr>
      </w:pPr>
    </w:p>
    <w:p w14:paraId="221D1054" w14:textId="77777777" w:rsidR="00181625" w:rsidRDefault="003B7ECF">
      <w:pPr>
        <w:pStyle w:val="Zkladntext"/>
        <w:ind w:left="1018" w:right="332" w:firstLine="283"/>
        <w:jc w:val="both"/>
      </w:pPr>
      <w:r>
        <w:t>Ochrana před vnějšími vlivy el. zařízení má přímou návaznost na protokol o určení vnějších vlivů a musí odpovídat požadavkům ČSN</w:t>
      </w:r>
      <w:r>
        <w:rPr>
          <w:spacing w:val="40"/>
        </w:rPr>
        <w:t xml:space="preserve"> </w:t>
      </w:r>
      <w:r>
        <w:t xml:space="preserve">33 2000-5-51 na krytí el. zařízení. Použitá elektrická zařízení jsou v krytí, které odpovídá požadavkům výše uvedené normy, a které je zaručováno </w:t>
      </w:r>
      <w:r>
        <w:rPr>
          <w:spacing w:val="-2"/>
        </w:rPr>
        <w:t>výrobcem.</w:t>
      </w:r>
    </w:p>
    <w:p w14:paraId="50082EF8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0"/>
      </w:pPr>
      <w:bookmarkStart w:id="11" w:name="_TOC_250037"/>
      <w:r>
        <w:t>Ochrana</w:t>
      </w:r>
      <w:r>
        <w:rPr>
          <w:spacing w:val="-4"/>
        </w:rPr>
        <w:t xml:space="preserve"> </w:t>
      </w:r>
      <w:r>
        <w:t>proti</w:t>
      </w:r>
      <w:r>
        <w:rPr>
          <w:spacing w:val="-2"/>
        </w:rPr>
        <w:t xml:space="preserve"> </w:t>
      </w:r>
      <w:r>
        <w:t>zkratu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přetížení,</w:t>
      </w:r>
      <w:r>
        <w:rPr>
          <w:spacing w:val="-2"/>
        </w:rPr>
        <w:t xml:space="preserve"> </w:t>
      </w:r>
      <w:r>
        <w:t>zkratové</w:t>
      </w:r>
      <w:bookmarkEnd w:id="11"/>
      <w:r>
        <w:rPr>
          <w:spacing w:val="-2"/>
        </w:rPr>
        <w:t xml:space="preserve"> proudy</w:t>
      </w:r>
    </w:p>
    <w:p w14:paraId="64FED2BB" w14:textId="77777777" w:rsidR="00181625" w:rsidRDefault="00181625">
      <w:pPr>
        <w:pStyle w:val="Zkladntext"/>
        <w:spacing w:before="60"/>
        <w:rPr>
          <w:b/>
        </w:rPr>
      </w:pPr>
    </w:p>
    <w:p w14:paraId="1EE74CB1" w14:textId="77777777" w:rsidR="00181625" w:rsidRDefault="003B7ECF">
      <w:pPr>
        <w:pStyle w:val="Zkladntext"/>
        <w:ind w:left="1018" w:right="334" w:firstLine="283"/>
        <w:jc w:val="both"/>
      </w:pPr>
      <w:r>
        <w:t>Je řešena v</w:t>
      </w:r>
      <w:r>
        <w:rPr>
          <w:spacing w:val="-2"/>
        </w:rPr>
        <w:t xml:space="preserve"> </w:t>
      </w:r>
      <w:r>
        <w:t>souladu s</w:t>
      </w:r>
      <w:r>
        <w:rPr>
          <w:spacing w:val="-2"/>
        </w:rPr>
        <w:t xml:space="preserve"> </w:t>
      </w:r>
      <w:r>
        <w:t xml:space="preserve">ČSN 33 2000-4-43, </w:t>
      </w:r>
      <w:proofErr w:type="spellStart"/>
      <w:r>
        <w:t>ed</w:t>
      </w:r>
      <w:proofErr w:type="spellEnd"/>
      <w:r>
        <w:t>. 2. Proti zkratu je zařízení chráněno pojistkami a zkratovými ochranami jističů. Proti přetížení jsou el. spotřebiče a kabely chráněny tepelnými ochranami jističů. Jejich typy a hodnoty jsou uvedeny v projektové dokumentaci.</w:t>
      </w:r>
    </w:p>
    <w:p w14:paraId="2A75E656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1"/>
      </w:pPr>
      <w:bookmarkStart w:id="12" w:name="_TOC_250036"/>
      <w:r>
        <w:t>Ochrana</w:t>
      </w:r>
      <w:r>
        <w:rPr>
          <w:spacing w:val="-2"/>
        </w:rPr>
        <w:t xml:space="preserve"> </w:t>
      </w:r>
      <w:r>
        <w:t>před</w:t>
      </w:r>
      <w:r>
        <w:rPr>
          <w:spacing w:val="-2"/>
        </w:rPr>
        <w:t xml:space="preserve"> </w:t>
      </w:r>
      <w:r>
        <w:t>úrazem</w:t>
      </w:r>
      <w:r>
        <w:rPr>
          <w:spacing w:val="-1"/>
        </w:rPr>
        <w:t xml:space="preserve"> </w:t>
      </w:r>
      <w:r>
        <w:t xml:space="preserve">elektrickým </w:t>
      </w:r>
      <w:bookmarkEnd w:id="12"/>
      <w:r>
        <w:rPr>
          <w:spacing w:val="-2"/>
        </w:rPr>
        <w:t>proudem</w:t>
      </w:r>
    </w:p>
    <w:p w14:paraId="08124863" w14:textId="77777777" w:rsidR="00181625" w:rsidRDefault="00181625">
      <w:pPr>
        <w:pStyle w:val="Zkladntext"/>
        <w:spacing w:before="57"/>
        <w:rPr>
          <w:b/>
        </w:rPr>
      </w:pPr>
    </w:p>
    <w:p w14:paraId="406FBAF5" w14:textId="77777777" w:rsidR="00181625" w:rsidRDefault="003B7ECF">
      <w:pPr>
        <w:pStyle w:val="Zkladntext"/>
        <w:spacing w:before="1"/>
        <w:ind w:left="1018"/>
      </w:pPr>
      <w:r>
        <w:rPr>
          <w:u w:val="single"/>
        </w:rPr>
        <w:t>Základní</w:t>
      </w:r>
      <w:r>
        <w:rPr>
          <w:spacing w:val="-2"/>
          <w:u w:val="single"/>
        </w:rPr>
        <w:t xml:space="preserve"> ochrana</w:t>
      </w:r>
    </w:p>
    <w:p w14:paraId="19641D4D" w14:textId="77777777" w:rsidR="00181625" w:rsidRDefault="003B7ECF">
      <w:pPr>
        <w:pStyle w:val="Zkladntext"/>
        <w:ind w:left="1018" w:firstLine="283"/>
      </w:pPr>
      <w:r>
        <w:t>V</w:t>
      </w:r>
      <w:r>
        <w:rPr>
          <w:spacing w:val="40"/>
        </w:rPr>
        <w:t xml:space="preserve"> </w:t>
      </w:r>
      <w:r>
        <w:t>souladu</w:t>
      </w:r>
      <w:r>
        <w:rPr>
          <w:spacing w:val="40"/>
        </w:rPr>
        <w:t xml:space="preserve"> </w:t>
      </w:r>
      <w:r>
        <w:t>s</w:t>
      </w:r>
      <w:r>
        <w:rPr>
          <w:spacing w:val="40"/>
        </w:rPr>
        <w:t xml:space="preserve"> </w:t>
      </w:r>
      <w:r>
        <w:t>ČSN</w:t>
      </w:r>
      <w:r>
        <w:rPr>
          <w:spacing w:val="40"/>
        </w:rPr>
        <w:t xml:space="preserve"> </w:t>
      </w:r>
      <w:r>
        <w:t>33</w:t>
      </w:r>
      <w:r>
        <w:rPr>
          <w:spacing w:val="40"/>
        </w:rPr>
        <w:t xml:space="preserve"> </w:t>
      </w:r>
      <w:r>
        <w:t>2000-4-41</w:t>
      </w:r>
      <w:r>
        <w:rPr>
          <w:spacing w:val="40"/>
        </w:rPr>
        <w:t xml:space="preserve"> </w:t>
      </w:r>
      <w:proofErr w:type="spellStart"/>
      <w:r>
        <w:t>ed</w:t>
      </w:r>
      <w:proofErr w:type="spellEnd"/>
      <w:r>
        <w:t>.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je</w:t>
      </w:r>
      <w:r>
        <w:rPr>
          <w:spacing w:val="40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elektrických</w:t>
      </w:r>
      <w:r>
        <w:rPr>
          <w:spacing w:val="40"/>
        </w:rPr>
        <w:t xml:space="preserve"> </w:t>
      </w:r>
      <w:r>
        <w:t>instalací</w:t>
      </w:r>
      <w:r>
        <w:rPr>
          <w:spacing w:val="40"/>
        </w:rPr>
        <w:t xml:space="preserve"> </w:t>
      </w:r>
      <w:r>
        <w:t>nízkého</w:t>
      </w:r>
      <w:r>
        <w:rPr>
          <w:spacing w:val="40"/>
        </w:rPr>
        <w:t xml:space="preserve"> </w:t>
      </w:r>
      <w:r>
        <w:t>napětí</w:t>
      </w:r>
      <w:r>
        <w:rPr>
          <w:spacing w:val="40"/>
        </w:rPr>
        <w:t xml:space="preserve"> </w:t>
      </w:r>
      <w:r>
        <w:t>zajištěna základní ochrana před úrazem elektrickým proudem následujícím způsobem:</w:t>
      </w:r>
    </w:p>
    <w:p w14:paraId="30C4D3B6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4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1"/>
          <w:sz w:val="24"/>
        </w:rPr>
        <w:t xml:space="preserve"> </w:t>
      </w:r>
      <w:r>
        <w:rPr>
          <w:sz w:val="24"/>
        </w:rPr>
        <w:t>základní</w:t>
      </w:r>
      <w:r>
        <w:rPr>
          <w:spacing w:val="-1"/>
          <w:sz w:val="24"/>
        </w:rPr>
        <w:t xml:space="preserve"> </w:t>
      </w:r>
      <w:r>
        <w:rPr>
          <w:sz w:val="24"/>
        </w:rPr>
        <w:t>izolací živých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částí</w:t>
      </w:r>
    </w:p>
    <w:p w14:paraId="09FAC490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1"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2"/>
          <w:sz w:val="24"/>
        </w:rPr>
        <w:t xml:space="preserve"> </w:t>
      </w:r>
      <w:r>
        <w:rPr>
          <w:sz w:val="24"/>
        </w:rPr>
        <w:t>kryty</w:t>
      </w:r>
      <w:r>
        <w:rPr>
          <w:spacing w:val="-1"/>
          <w:sz w:val="24"/>
        </w:rPr>
        <w:t xml:space="preserve"> </w:t>
      </w:r>
      <w:r>
        <w:rPr>
          <w:sz w:val="24"/>
        </w:rPr>
        <w:t>nebo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přepážkami</w:t>
      </w:r>
    </w:p>
    <w:p w14:paraId="74537AD0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2"/>
          <w:sz w:val="24"/>
        </w:rPr>
        <w:t xml:space="preserve"> zábranou</w:t>
      </w:r>
    </w:p>
    <w:p w14:paraId="419B67BC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polohou</w:t>
      </w:r>
    </w:p>
    <w:p w14:paraId="01E77FFA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 xml:space="preserve">malým </w:t>
      </w:r>
      <w:r>
        <w:rPr>
          <w:spacing w:val="-2"/>
          <w:sz w:val="24"/>
        </w:rPr>
        <w:t>napětím</w:t>
      </w:r>
    </w:p>
    <w:p w14:paraId="292543C8" w14:textId="77777777" w:rsidR="00181625" w:rsidRDefault="003B7ECF">
      <w:pPr>
        <w:pStyle w:val="Zkladntext"/>
        <w:spacing w:before="275"/>
        <w:ind w:left="1018"/>
      </w:pPr>
      <w:r>
        <w:rPr>
          <w:u w:val="single"/>
        </w:rPr>
        <w:t>Ochrana</w:t>
      </w:r>
      <w:r>
        <w:rPr>
          <w:spacing w:val="-2"/>
          <w:u w:val="single"/>
        </w:rPr>
        <w:t xml:space="preserve"> </w:t>
      </w:r>
      <w:r>
        <w:rPr>
          <w:u w:val="single"/>
        </w:rPr>
        <w:t>při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poruše</w:t>
      </w:r>
    </w:p>
    <w:p w14:paraId="15A61EB6" w14:textId="77777777" w:rsidR="00181625" w:rsidRDefault="003B7ECF">
      <w:pPr>
        <w:pStyle w:val="Zkladntext"/>
        <w:ind w:left="1018" w:firstLine="283"/>
      </w:pPr>
      <w:r>
        <w:t>Ochrana</w:t>
      </w:r>
      <w:r>
        <w:rPr>
          <w:spacing w:val="30"/>
        </w:rPr>
        <w:t xml:space="preserve"> </w:t>
      </w:r>
      <w:r>
        <w:t>při</w:t>
      </w:r>
      <w:r>
        <w:rPr>
          <w:spacing w:val="31"/>
        </w:rPr>
        <w:t xml:space="preserve"> </w:t>
      </w:r>
      <w:r>
        <w:t>poruše</w:t>
      </w:r>
      <w:r>
        <w:rPr>
          <w:spacing w:val="32"/>
        </w:rPr>
        <w:t xml:space="preserve"> </w:t>
      </w:r>
      <w:r>
        <w:t>elektrického</w:t>
      </w:r>
      <w:r>
        <w:rPr>
          <w:spacing w:val="31"/>
        </w:rPr>
        <w:t xml:space="preserve"> </w:t>
      </w:r>
      <w:r>
        <w:t>zařízení</w:t>
      </w:r>
      <w:r>
        <w:rPr>
          <w:spacing w:val="31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t>zajištěna</w:t>
      </w:r>
      <w:r>
        <w:rPr>
          <w:spacing w:val="30"/>
        </w:rPr>
        <w:t xml:space="preserve"> </w:t>
      </w:r>
      <w:r>
        <w:t>v</w:t>
      </w:r>
      <w:r>
        <w:rPr>
          <w:spacing w:val="31"/>
        </w:rPr>
        <w:t xml:space="preserve"> </w:t>
      </w:r>
      <w:r>
        <w:t>souladu</w:t>
      </w:r>
      <w:r>
        <w:rPr>
          <w:spacing w:val="31"/>
        </w:rPr>
        <w:t xml:space="preserve"> </w:t>
      </w:r>
      <w:r>
        <w:t>s</w:t>
      </w:r>
      <w:r>
        <w:rPr>
          <w:spacing w:val="33"/>
        </w:rPr>
        <w:t xml:space="preserve"> </w:t>
      </w:r>
      <w:r>
        <w:t>ČSN</w:t>
      </w:r>
      <w:r>
        <w:rPr>
          <w:spacing w:val="30"/>
        </w:rPr>
        <w:t xml:space="preserve"> </w:t>
      </w:r>
      <w:r>
        <w:t>33</w:t>
      </w:r>
      <w:r>
        <w:rPr>
          <w:spacing w:val="31"/>
        </w:rPr>
        <w:t xml:space="preserve"> </w:t>
      </w:r>
      <w:r>
        <w:t>2000-4-41</w:t>
      </w:r>
      <w:r>
        <w:rPr>
          <w:spacing w:val="33"/>
        </w:rPr>
        <w:t xml:space="preserve"> </w:t>
      </w:r>
      <w:proofErr w:type="spellStart"/>
      <w:r>
        <w:t>ed</w:t>
      </w:r>
      <w:proofErr w:type="spellEnd"/>
      <w:r>
        <w:t>.</w:t>
      </w:r>
      <w:r>
        <w:rPr>
          <w:spacing w:val="31"/>
        </w:rPr>
        <w:t xml:space="preserve"> </w:t>
      </w:r>
      <w:r>
        <w:t>3 následujícím způsobem:</w:t>
      </w:r>
    </w:p>
    <w:p w14:paraId="20F4E870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1"/>
          <w:sz w:val="24"/>
        </w:rPr>
        <w:t xml:space="preserve"> </w:t>
      </w:r>
      <w:r>
        <w:rPr>
          <w:sz w:val="24"/>
        </w:rPr>
        <w:t>automatickým odpojením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zdroje</w:t>
      </w:r>
    </w:p>
    <w:p w14:paraId="6E85CCA1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line="293" w:lineRule="exact"/>
        <w:ind w:left="2021" w:hanging="359"/>
        <w:rPr>
          <w:rFonts w:ascii="Symbol" w:hAnsi="Symbol"/>
          <w:sz w:val="24"/>
        </w:rPr>
      </w:pPr>
      <w:r>
        <w:rPr>
          <w:sz w:val="24"/>
        </w:rPr>
        <w:t>ochrana</w:t>
      </w:r>
      <w:r>
        <w:rPr>
          <w:spacing w:val="-2"/>
          <w:sz w:val="24"/>
        </w:rPr>
        <w:t xml:space="preserve"> </w:t>
      </w:r>
      <w:r>
        <w:rPr>
          <w:sz w:val="24"/>
        </w:rPr>
        <w:t>použitím zařízení třídy II</w:t>
      </w:r>
      <w:r>
        <w:rPr>
          <w:spacing w:val="-4"/>
          <w:sz w:val="24"/>
        </w:rPr>
        <w:t xml:space="preserve"> </w:t>
      </w:r>
      <w:r>
        <w:rPr>
          <w:sz w:val="24"/>
        </w:rPr>
        <w:t>nebo 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rovnocennou </w:t>
      </w:r>
      <w:r>
        <w:rPr>
          <w:spacing w:val="-2"/>
          <w:sz w:val="24"/>
        </w:rPr>
        <w:t>izolací</w:t>
      </w:r>
    </w:p>
    <w:p w14:paraId="1E082251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1"/>
        <w:ind w:left="2021" w:hanging="359"/>
        <w:rPr>
          <w:rFonts w:ascii="Symbol" w:hAnsi="Symbol"/>
          <w:position w:val="2"/>
          <w:sz w:val="24"/>
        </w:rPr>
      </w:pPr>
      <w:r>
        <w:rPr>
          <w:position w:val="2"/>
          <w:sz w:val="24"/>
        </w:rPr>
        <w:t>proudovým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chráničem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s </w:t>
      </w:r>
      <w:r>
        <w:rPr>
          <w:i/>
          <w:spacing w:val="-2"/>
          <w:position w:val="2"/>
          <w:sz w:val="24"/>
        </w:rPr>
        <w:t>I</w:t>
      </w:r>
      <w:r>
        <w:rPr>
          <w:spacing w:val="-2"/>
          <w:sz w:val="16"/>
        </w:rPr>
        <w:t>rez</w:t>
      </w:r>
      <w:r>
        <w:rPr>
          <w:spacing w:val="-2"/>
          <w:position w:val="2"/>
          <w:sz w:val="24"/>
        </w:rPr>
        <w:t>=30mA</w:t>
      </w:r>
    </w:p>
    <w:p w14:paraId="39195192" w14:textId="77777777" w:rsidR="00181625" w:rsidRDefault="00181625">
      <w:pPr>
        <w:rPr>
          <w:rFonts w:ascii="Symbol" w:hAnsi="Symbol"/>
          <w:sz w:val="24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1B5B2735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75"/>
        <w:ind w:left="2021" w:hanging="359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doplňujícím</w:t>
      </w:r>
      <w:r>
        <w:rPr>
          <w:spacing w:val="-2"/>
          <w:sz w:val="24"/>
        </w:rPr>
        <w:t xml:space="preserve"> </w:t>
      </w:r>
      <w:r>
        <w:rPr>
          <w:sz w:val="24"/>
        </w:rPr>
        <w:t>ochranným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pospojováním</w:t>
      </w:r>
    </w:p>
    <w:p w14:paraId="12FBD594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39"/>
        <w:jc w:val="both"/>
      </w:pPr>
      <w:bookmarkStart w:id="13" w:name="_TOC_250035"/>
      <w:r>
        <w:t xml:space="preserve">Ochrana proti </w:t>
      </w:r>
      <w:bookmarkEnd w:id="13"/>
      <w:r>
        <w:rPr>
          <w:spacing w:val="-2"/>
        </w:rPr>
        <w:t>přepětí</w:t>
      </w:r>
    </w:p>
    <w:p w14:paraId="623D4084" w14:textId="77777777" w:rsidR="00181625" w:rsidRDefault="00181625">
      <w:pPr>
        <w:pStyle w:val="Zkladntext"/>
        <w:spacing w:before="60"/>
        <w:rPr>
          <w:b/>
        </w:rPr>
      </w:pPr>
    </w:p>
    <w:p w14:paraId="62E0F92B" w14:textId="77777777" w:rsidR="00181625" w:rsidRDefault="003B7ECF">
      <w:pPr>
        <w:pStyle w:val="Zkladntext"/>
        <w:ind w:left="1018" w:right="334" w:firstLine="283"/>
        <w:jc w:val="both"/>
      </w:pPr>
      <w:r>
        <w:t>Je</w:t>
      </w:r>
      <w:r>
        <w:rPr>
          <w:spacing w:val="-1"/>
        </w:rPr>
        <w:t xml:space="preserve"> </w:t>
      </w:r>
      <w:r>
        <w:t>řešena</w:t>
      </w:r>
      <w:r>
        <w:rPr>
          <w:spacing w:val="-1"/>
        </w:rPr>
        <w:t xml:space="preserve"> </w:t>
      </w:r>
      <w:r>
        <w:t>v souladu s platnými normami ČSN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EN. Ochrana</w:t>
      </w:r>
      <w:r>
        <w:rPr>
          <w:spacing w:val="-1"/>
        </w:rPr>
        <w:t xml:space="preserve"> </w:t>
      </w:r>
      <w:r>
        <w:t>proti přepětí vychází z</w:t>
      </w:r>
      <w:r>
        <w:rPr>
          <w:spacing w:val="-1"/>
        </w:rPr>
        <w:t xml:space="preserve"> </w:t>
      </w:r>
      <w:r>
        <w:t>koncepce pospojování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stejný</w:t>
      </w:r>
      <w:r>
        <w:rPr>
          <w:spacing w:val="-6"/>
        </w:rPr>
        <w:t xml:space="preserve"> </w:t>
      </w:r>
      <w:r>
        <w:t>potenciál.</w:t>
      </w:r>
      <w:r>
        <w:rPr>
          <w:spacing w:val="-6"/>
        </w:rPr>
        <w:t xml:space="preserve"> </w:t>
      </w:r>
      <w:r>
        <w:t>Neživé</w:t>
      </w:r>
      <w:r>
        <w:rPr>
          <w:spacing w:val="-6"/>
        </w:rPr>
        <w:t xml:space="preserve"> </w:t>
      </w:r>
      <w:r>
        <w:t>části</w:t>
      </w:r>
      <w:r>
        <w:rPr>
          <w:spacing w:val="-5"/>
        </w:rPr>
        <w:t xml:space="preserve"> </w:t>
      </w:r>
      <w:r>
        <w:t>jsou</w:t>
      </w:r>
      <w:r>
        <w:rPr>
          <w:spacing w:val="-5"/>
        </w:rPr>
        <w:t xml:space="preserve"> </w:t>
      </w:r>
      <w:r>
        <w:t>pospojovány</w:t>
      </w:r>
      <w:r>
        <w:rPr>
          <w:spacing w:val="-6"/>
        </w:rPr>
        <w:t xml:space="preserve"> </w:t>
      </w:r>
      <w:r>
        <w:t>přímo,</w:t>
      </w:r>
      <w:r>
        <w:rPr>
          <w:spacing w:val="-6"/>
        </w:rPr>
        <w:t xml:space="preserve"> </w:t>
      </w:r>
      <w:r>
        <w:t>živé</w:t>
      </w:r>
      <w:r>
        <w:rPr>
          <w:spacing w:val="-6"/>
        </w:rPr>
        <w:t xml:space="preserve"> </w:t>
      </w:r>
      <w:r>
        <w:t>části</w:t>
      </w:r>
      <w:r>
        <w:rPr>
          <w:spacing w:val="-5"/>
        </w:rPr>
        <w:t xml:space="preserve"> </w:t>
      </w:r>
      <w:r>
        <w:t>pak</w:t>
      </w:r>
      <w:r>
        <w:rPr>
          <w:spacing w:val="-6"/>
        </w:rPr>
        <w:t xml:space="preserve"> </w:t>
      </w:r>
      <w:r>
        <w:t>přes</w:t>
      </w:r>
      <w:r>
        <w:rPr>
          <w:spacing w:val="-6"/>
        </w:rPr>
        <w:t xml:space="preserve"> </w:t>
      </w:r>
      <w:r>
        <w:t>svodiče přepětí na hlavní ochrannou svorku nebo přípojnici ochranného uzemnění zařízení.</w:t>
      </w:r>
    </w:p>
    <w:p w14:paraId="6BC3D211" w14:textId="77777777" w:rsidR="00181625" w:rsidRDefault="003B7ECF">
      <w:pPr>
        <w:pStyle w:val="Zkladntext"/>
        <w:ind w:left="1302"/>
        <w:jc w:val="both"/>
      </w:pPr>
      <w:r>
        <w:t>Pro</w:t>
      </w:r>
      <w:r>
        <w:rPr>
          <w:spacing w:val="-2"/>
        </w:rPr>
        <w:t xml:space="preserve"> </w:t>
      </w:r>
      <w:r>
        <w:t>plnou</w:t>
      </w:r>
      <w:r>
        <w:rPr>
          <w:spacing w:val="-1"/>
        </w:rPr>
        <w:t xml:space="preserve"> </w:t>
      </w:r>
      <w:r>
        <w:t>ochranu</w:t>
      </w:r>
      <w:r>
        <w:rPr>
          <w:spacing w:val="-1"/>
        </w:rPr>
        <w:t xml:space="preserve"> </w:t>
      </w:r>
      <w:r>
        <w:t>proti</w:t>
      </w:r>
      <w:r>
        <w:rPr>
          <w:spacing w:val="1"/>
        </w:rPr>
        <w:t xml:space="preserve"> </w:t>
      </w:r>
      <w:r>
        <w:t>účinkům</w:t>
      </w:r>
      <w:r>
        <w:rPr>
          <w:spacing w:val="-2"/>
        </w:rPr>
        <w:t xml:space="preserve"> </w:t>
      </w:r>
      <w:r>
        <w:t>přepětí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navržena</w:t>
      </w:r>
      <w:r>
        <w:rPr>
          <w:spacing w:val="-2"/>
        </w:rPr>
        <w:t xml:space="preserve"> </w:t>
      </w:r>
      <w:r>
        <w:t>ochrana</w:t>
      </w:r>
      <w:r>
        <w:rPr>
          <w:spacing w:val="-2"/>
        </w:rPr>
        <w:t xml:space="preserve"> </w:t>
      </w:r>
      <w:r>
        <w:t>třístupňová T1-T2-</w:t>
      </w:r>
      <w:r>
        <w:rPr>
          <w:spacing w:val="-5"/>
        </w:rPr>
        <w:t>T3.</w:t>
      </w:r>
    </w:p>
    <w:p w14:paraId="525EC226" w14:textId="77777777" w:rsidR="00181625" w:rsidRDefault="00181625">
      <w:pPr>
        <w:pStyle w:val="Zkladntext"/>
        <w:spacing w:before="240"/>
      </w:pPr>
    </w:p>
    <w:p w14:paraId="184AFBE8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14" w:name="_TOC_250034"/>
      <w:r>
        <w:t>Stanovení</w:t>
      </w:r>
      <w:r>
        <w:rPr>
          <w:spacing w:val="-3"/>
        </w:rPr>
        <w:t xml:space="preserve"> </w:t>
      </w:r>
      <w:r>
        <w:t>vyhrazených</w:t>
      </w:r>
      <w:r>
        <w:rPr>
          <w:spacing w:val="-2"/>
        </w:rPr>
        <w:t xml:space="preserve"> </w:t>
      </w:r>
      <w:r>
        <w:t>el.</w:t>
      </w:r>
      <w:r>
        <w:rPr>
          <w:spacing w:val="-3"/>
        </w:rPr>
        <w:t xml:space="preserve"> </w:t>
      </w:r>
      <w:r>
        <w:t>technických</w:t>
      </w:r>
      <w:r>
        <w:rPr>
          <w:spacing w:val="-3"/>
        </w:rPr>
        <w:t xml:space="preserve"> </w:t>
      </w:r>
      <w:r>
        <w:t>zařízení,</w:t>
      </w:r>
      <w:r>
        <w:rPr>
          <w:spacing w:val="-3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zařazení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tříd</w:t>
      </w:r>
      <w:r>
        <w:rPr>
          <w:spacing w:val="-2"/>
        </w:rPr>
        <w:t xml:space="preserve"> </w:t>
      </w:r>
      <w:r>
        <w:t>a</w:t>
      </w:r>
      <w:bookmarkEnd w:id="14"/>
      <w:r>
        <w:rPr>
          <w:spacing w:val="-2"/>
        </w:rPr>
        <w:t xml:space="preserve"> skupin</w:t>
      </w:r>
    </w:p>
    <w:p w14:paraId="0FAEAD6E" w14:textId="77777777" w:rsidR="00181625" w:rsidRDefault="00181625">
      <w:pPr>
        <w:pStyle w:val="Zkladntext"/>
        <w:spacing w:before="61"/>
        <w:rPr>
          <w:b/>
        </w:rPr>
      </w:pPr>
    </w:p>
    <w:p w14:paraId="3B4006A4" w14:textId="77777777" w:rsidR="00181625" w:rsidRDefault="003B7ECF">
      <w:pPr>
        <w:pStyle w:val="Zkladntext"/>
        <w:ind w:left="1018" w:right="337" w:firstLine="283"/>
        <w:jc w:val="both"/>
      </w:pPr>
      <w:r>
        <w:t>Dle nařízení vlády č. 190 z roku 2022 Sb. o stanovení vyhrazených elektrických technických zařízení, jejich zařazení do tříd a skupin a bližších podmínkách jejich bezpečnosti je navrhované zařízení zařazeno do třídy I. a skupiny D.</w:t>
      </w:r>
    </w:p>
    <w:p w14:paraId="224B8577" w14:textId="77777777" w:rsidR="00181625" w:rsidRDefault="00181625">
      <w:pPr>
        <w:pStyle w:val="Zkladntext"/>
        <w:spacing w:before="85"/>
      </w:pPr>
    </w:p>
    <w:p w14:paraId="464BEF6F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spacing w:before="0"/>
        <w:ind w:left="1377" w:hanging="359"/>
        <w:jc w:val="both"/>
      </w:pPr>
      <w:r>
        <w:t>Popis</w:t>
      </w:r>
      <w:r>
        <w:rPr>
          <w:spacing w:val="-9"/>
        </w:rPr>
        <w:t xml:space="preserve"> </w:t>
      </w:r>
      <w:r>
        <w:t>stávající</w:t>
      </w:r>
      <w:r>
        <w:rPr>
          <w:spacing w:val="-6"/>
        </w:rPr>
        <w:t xml:space="preserve"> </w:t>
      </w:r>
      <w:r>
        <w:rPr>
          <w:spacing w:val="-2"/>
        </w:rPr>
        <w:t>situace</w:t>
      </w:r>
    </w:p>
    <w:p w14:paraId="6A2D60EB" w14:textId="77777777" w:rsidR="00181625" w:rsidRDefault="00181625">
      <w:pPr>
        <w:pStyle w:val="Zkladntext"/>
        <w:spacing w:before="36"/>
        <w:rPr>
          <w:b/>
          <w:sz w:val="28"/>
        </w:rPr>
      </w:pPr>
    </w:p>
    <w:p w14:paraId="69EC1147" w14:textId="77777777" w:rsidR="00181625" w:rsidRDefault="003B7ECF">
      <w:pPr>
        <w:pStyle w:val="Zkladntext"/>
        <w:spacing w:before="1"/>
        <w:ind w:left="1450" w:right="328" w:hanging="432"/>
        <w:jc w:val="both"/>
      </w:pPr>
      <w:r>
        <w:t>Přívod</w:t>
      </w:r>
      <w:r>
        <w:rPr>
          <w:spacing w:val="-12"/>
        </w:rPr>
        <w:t xml:space="preserve"> </w:t>
      </w:r>
      <w:r>
        <w:t>el.</w:t>
      </w:r>
      <w:r>
        <w:rPr>
          <w:spacing w:val="-12"/>
        </w:rPr>
        <w:t xml:space="preserve"> </w:t>
      </w:r>
      <w:r>
        <w:t>energie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nemocnice</w:t>
      </w:r>
      <w:r>
        <w:rPr>
          <w:spacing w:val="-13"/>
        </w:rPr>
        <w:t xml:space="preserve"> </w:t>
      </w:r>
      <w:r>
        <w:t>Prachatice</w:t>
      </w:r>
      <w:r>
        <w:rPr>
          <w:spacing w:val="-13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dvěma</w:t>
      </w:r>
      <w:r>
        <w:rPr>
          <w:spacing w:val="-13"/>
        </w:rPr>
        <w:t xml:space="preserve"> </w:t>
      </w:r>
      <w:r>
        <w:t>venkovními</w:t>
      </w:r>
      <w:r>
        <w:rPr>
          <w:spacing w:val="-12"/>
        </w:rPr>
        <w:t xml:space="preserve"> </w:t>
      </w:r>
      <w:r>
        <w:t>odbočkami</w:t>
      </w:r>
      <w:r>
        <w:rPr>
          <w:spacing w:val="-11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kmenových</w:t>
      </w:r>
      <w:r>
        <w:rPr>
          <w:spacing w:val="-12"/>
        </w:rPr>
        <w:t xml:space="preserve"> </w:t>
      </w:r>
      <w:r>
        <w:t xml:space="preserve">vedení 22kV Volary a okruh Prachatice východ. V areálu nemocnice je kobková zděná trafostanice v majetku nemocnice. Fakturační měření je na </w:t>
      </w:r>
      <w:proofErr w:type="spellStart"/>
      <w:r>
        <w:t>vn</w:t>
      </w:r>
      <w:proofErr w:type="spellEnd"/>
      <w:r>
        <w:t xml:space="preserve"> straně. V TS jsou dva transformátory 630kVA, 22/0.4kV. Transformátory nejsou provozovány v paralelním režimu, vždy je v provozu jen jeden a v pravidelných intervalech se přepínají. V nemocnici jsou provozovány dvě KGJ o výkonech 99,5kW. KGJ v současné době nemají možnost dálkové regulace j</w:t>
      </w:r>
      <w:r>
        <w:t>alového</w:t>
      </w:r>
      <w:r>
        <w:rPr>
          <w:spacing w:val="-1"/>
        </w:rPr>
        <w:t xml:space="preserve"> </w:t>
      </w:r>
      <w:r>
        <w:t>výkonu.</w:t>
      </w:r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proofErr w:type="spellStart"/>
      <w:r>
        <w:t>nn</w:t>
      </w:r>
      <w:proofErr w:type="spellEnd"/>
      <w:r>
        <w:rPr>
          <w:spacing w:val="-1"/>
        </w:rPr>
        <w:t xml:space="preserve"> </w:t>
      </w:r>
      <w:r>
        <w:t>rozvodně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instalována</w:t>
      </w:r>
      <w:r>
        <w:rPr>
          <w:spacing w:val="-3"/>
        </w:rPr>
        <w:t xml:space="preserve"> </w:t>
      </w:r>
      <w:r>
        <w:t>regulovaná</w:t>
      </w:r>
      <w:r>
        <w:rPr>
          <w:spacing w:val="-3"/>
        </w:rPr>
        <w:t xml:space="preserve"> </w:t>
      </w:r>
      <w:r>
        <w:t>kompenzace</w:t>
      </w:r>
      <w:r>
        <w:rPr>
          <w:spacing w:val="-2"/>
        </w:rPr>
        <w:t xml:space="preserve"> </w:t>
      </w:r>
      <w:r>
        <w:t>92,5</w:t>
      </w:r>
      <w:r>
        <w:rPr>
          <w:spacing w:val="-1"/>
        </w:rPr>
        <w:t xml:space="preserve"> </w:t>
      </w:r>
      <w:proofErr w:type="spellStart"/>
      <w:r>
        <w:t>kVAR</w:t>
      </w:r>
      <w:proofErr w:type="spellEnd"/>
      <w:r>
        <w:t>.</w:t>
      </w:r>
      <w:r>
        <w:rPr>
          <w:spacing w:val="-1"/>
        </w:rPr>
        <w:t xml:space="preserve"> </w:t>
      </w:r>
      <w:r>
        <w:t>Vlastní obvyklá spotřeba areálu nemocnice je podle údajů investora cca 400kW. Tato spotřeba má charakter náběhu kolem 06.00 ráno a pokračuje až asi do 14.00, kdy klesne na 80kW. Tato spotřeba</w:t>
      </w:r>
      <w:r>
        <w:rPr>
          <w:spacing w:val="-9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pak</w:t>
      </w:r>
      <w:r>
        <w:rPr>
          <w:spacing w:val="-8"/>
        </w:rPr>
        <w:t xml:space="preserve"> </w:t>
      </w:r>
      <w:r>
        <w:t>vykrývána</w:t>
      </w:r>
      <w:r>
        <w:rPr>
          <w:spacing w:val="-9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KGJ.</w:t>
      </w:r>
      <w:r>
        <w:rPr>
          <w:spacing w:val="-8"/>
        </w:rPr>
        <w:t xml:space="preserve"> </w:t>
      </w:r>
      <w:r>
        <w:t>Dálkové</w:t>
      </w:r>
      <w:r>
        <w:rPr>
          <w:spacing w:val="-9"/>
        </w:rPr>
        <w:t xml:space="preserve"> </w:t>
      </w:r>
      <w:r>
        <w:t>ovládání</w:t>
      </w:r>
      <w:r>
        <w:rPr>
          <w:spacing w:val="-8"/>
        </w:rPr>
        <w:t xml:space="preserve"> </w:t>
      </w:r>
      <w:r>
        <w:t>činného</w:t>
      </w:r>
      <w:r>
        <w:rPr>
          <w:spacing w:val="-9"/>
        </w:rPr>
        <w:t xml:space="preserve"> </w:t>
      </w:r>
      <w:r>
        <w:t>výkonu</w:t>
      </w:r>
      <w:r>
        <w:rPr>
          <w:spacing w:val="-8"/>
        </w:rPr>
        <w:t xml:space="preserve"> </w:t>
      </w:r>
      <w:r>
        <w:t>KGJ</w:t>
      </w:r>
      <w:r>
        <w:rPr>
          <w:spacing w:val="-8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dispečinku</w:t>
      </w:r>
      <w:r>
        <w:rPr>
          <w:spacing w:val="-8"/>
        </w:rPr>
        <w:t xml:space="preserve"> </w:t>
      </w:r>
      <w:r>
        <w:t xml:space="preserve">EG.D je zatím pouze přes přijímač HDO. Připojení k dispečerskému řízení EG.D a instalace rozvaděče AXY01 nebylo požadováno. Pro zajištění provozu nemocnice v případě výpadku </w:t>
      </w:r>
      <w:proofErr w:type="spellStart"/>
      <w:r>
        <w:t>síte</w:t>
      </w:r>
      <w:proofErr w:type="spellEnd"/>
      <w:r>
        <w:t xml:space="preserve"> jsou instalované dva dieselagregáty o výkonech 275kVA. Dieselagregáty zálohují celou vnitřní síť nemocnice.</w:t>
      </w:r>
    </w:p>
    <w:p w14:paraId="205FBEF1" w14:textId="77777777" w:rsidR="00181625" w:rsidRDefault="00181625">
      <w:pPr>
        <w:pStyle w:val="Zkladntext"/>
        <w:spacing w:before="85"/>
      </w:pPr>
    </w:p>
    <w:p w14:paraId="142CD77B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spacing w:before="0"/>
        <w:ind w:left="1377" w:hanging="359"/>
        <w:jc w:val="both"/>
      </w:pPr>
      <w:bookmarkStart w:id="15" w:name="_TOC_250033"/>
      <w:bookmarkEnd w:id="15"/>
      <w:r>
        <w:rPr>
          <w:spacing w:val="-2"/>
        </w:rPr>
        <w:t>Rozvaděče</w:t>
      </w:r>
    </w:p>
    <w:p w14:paraId="17533871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0"/>
        <w:jc w:val="both"/>
      </w:pPr>
      <w:bookmarkStart w:id="16" w:name="_TOC_250032"/>
      <w:r>
        <w:t>Rozvaděč</w:t>
      </w:r>
      <w:r>
        <w:rPr>
          <w:spacing w:val="-2"/>
        </w:rPr>
        <w:t xml:space="preserve"> </w:t>
      </w:r>
      <w:r>
        <w:t>RH</w:t>
      </w:r>
      <w:r>
        <w:rPr>
          <w:spacing w:val="-1"/>
        </w:rPr>
        <w:t xml:space="preserve"> </w:t>
      </w:r>
      <w:r>
        <w:t>–</w:t>
      </w:r>
      <w:r>
        <w:rPr>
          <w:spacing w:val="59"/>
        </w:rPr>
        <w:t xml:space="preserve"> </w:t>
      </w:r>
      <w:proofErr w:type="spellStart"/>
      <w:r>
        <w:t>nn</w:t>
      </w:r>
      <w:proofErr w:type="spellEnd"/>
      <w:r>
        <w:rPr>
          <w:spacing w:val="-1"/>
        </w:rPr>
        <w:t xml:space="preserve"> </w:t>
      </w:r>
      <w:r>
        <w:t>rozvodna</w:t>
      </w:r>
      <w:r>
        <w:rPr>
          <w:spacing w:val="-1"/>
        </w:rPr>
        <w:t xml:space="preserve"> </w:t>
      </w:r>
      <w:r>
        <w:t xml:space="preserve">v </w:t>
      </w:r>
      <w:bookmarkEnd w:id="16"/>
      <w:r>
        <w:rPr>
          <w:spacing w:val="-2"/>
        </w:rPr>
        <w:t>trafostanici</w:t>
      </w:r>
    </w:p>
    <w:p w14:paraId="6EA907B6" w14:textId="77777777" w:rsidR="00181625" w:rsidRDefault="003B7ECF">
      <w:pPr>
        <w:pStyle w:val="Zkladntext"/>
        <w:spacing w:before="60"/>
        <w:ind w:left="1018" w:right="335" w:firstLine="283"/>
        <w:jc w:val="both"/>
      </w:pPr>
      <w:r>
        <w:t>Stávající rozváděč RH je umístěn v</w:t>
      </w:r>
      <w:r>
        <w:rPr>
          <w:spacing w:val="-1"/>
        </w:rPr>
        <w:t xml:space="preserve"> </w:t>
      </w:r>
      <w:proofErr w:type="spellStart"/>
      <w:r>
        <w:t>nn</w:t>
      </w:r>
      <w:proofErr w:type="spellEnd"/>
      <w:r>
        <w:t xml:space="preserve"> rozvodně v trafostanici. V</w:t>
      </w:r>
      <w:r>
        <w:rPr>
          <w:spacing w:val="-3"/>
        </w:rPr>
        <w:t xml:space="preserve"> </w:t>
      </w:r>
      <w:r>
        <w:t>rozvaděči netřeba provádět žádné změny.</w:t>
      </w:r>
    </w:p>
    <w:p w14:paraId="6599C7F4" w14:textId="77777777" w:rsidR="00181625" w:rsidRDefault="00181625">
      <w:pPr>
        <w:pStyle w:val="Zkladntext"/>
        <w:spacing w:before="239"/>
      </w:pPr>
    </w:p>
    <w:p w14:paraId="5798B8C6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1"/>
        <w:jc w:val="both"/>
      </w:pPr>
      <w:bookmarkStart w:id="17" w:name="_TOC_250031"/>
      <w:r>
        <w:t>Rozvaděč</w:t>
      </w:r>
      <w:r>
        <w:rPr>
          <w:spacing w:val="-6"/>
        </w:rPr>
        <w:t xml:space="preserve"> </w:t>
      </w:r>
      <w:bookmarkEnd w:id="17"/>
      <w:r>
        <w:rPr>
          <w:spacing w:val="-2"/>
        </w:rPr>
        <w:t>kompenzace</w:t>
      </w:r>
    </w:p>
    <w:p w14:paraId="18F57BAB" w14:textId="77777777" w:rsidR="00181625" w:rsidRDefault="003B7ECF">
      <w:pPr>
        <w:pStyle w:val="Zkladntext"/>
        <w:spacing w:before="240"/>
        <w:ind w:left="1018"/>
      </w:pPr>
      <w:r>
        <w:t>Rozvaděč</w:t>
      </w:r>
      <w:r>
        <w:rPr>
          <w:spacing w:val="-2"/>
        </w:rPr>
        <w:t xml:space="preserve"> </w:t>
      </w:r>
      <w:r>
        <w:t>centrální</w:t>
      </w:r>
      <w:r>
        <w:rPr>
          <w:spacing w:val="-1"/>
        </w:rPr>
        <w:t xml:space="preserve"> </w:t>
      </w:r>
      <w:r>
        <w:t>kompenzace</w:t>
      </w:r>
      <w:r>
        <w:rPr>
          <w:spacing w:val="-2"/>
        </w:rPr>
        <w:t xml:space="preserve"> </w:t>
      </w:r>
      <w:r>
        <w:t>má 6</w:t>
      </w:r>
      <w:r>
        <w:rPr>
          <w:spacing w:val="-1"/>
        </w:rPr>
        <w:t xml:space="preserve"> </w:t>
      </w:r>
      <w:r>
        <w:t>stupňů</w:t>
      </w:r>
      <w:r>
        <w:rPr>
          <w:spacing w:val="-1"/>
        </w:rPr>
        <w:t xml:space="preserve"> </w:t>
      </w:r>
      <w:r>
        <w:t>a celkovou hodnotu</w:t>
      </w:r>
      <w:r>
        <w:rPr>
          <w:spacing w:val="-1"/>
        </w:rPr>
        <w:t xml:space="preserve"> </w:t>
      </w:r>
      <w:r>
        <w:t>jalového</w:t>
      </w:r>
      <w:r>
        <w:rPr>
          <w:spacing w:val="-1"/>
        </w:rPr>
        <w:t xml:space="preserve"> </w:t>
      </w:r>
      <w:r>
        <w:t xml:space="preserve">výkonu </w:t>
      </w:r>
      <w:r>
        <w:rPr>
          <w:spacing w:val="-2"/>
        </w:rPr>
        <w:t>92,5kVAr.</w:t>
      </w:r>
    </w:p>
    <w:p w14:paraId="1C960CA4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0"/>
        <w:jc w:val="both"/>
      </w:pPr>
      <w:bookmarkStart w:id="18" w:name="_TOC_250030"/>
      <w:r>
        <w:t>Rozvaděč</w:t>
      </w:r>
      <w:r>
        <w:rPr>
          <w:spacing w:val="-6"/>
        </w:rPr>
        <w:t xml:space="preserve"> </w:t>
      </w:r>
      <w:bookmarkEnd w:id="18"/>
      <w:r>
        <w:rPr>
          <w:spacing w:val="-2"/>
        </w:rPr>
        <w:t>AXY01</w:t>
      </w:r>
    </w:p>
    <w:p w14:paraId="436FA7ED" w14:textId="77777777" w:rsidR="00181625" w:rsidRDefault="003B7ECF">
      <w:pPr>
        <w:pStyle w:val="Zkladntext"/>
        <w:spacing w:before="60"/>
        <w:ind w:left="1018" w:right="331" w:firstLine="283"/>
        <w:jc w:val="both"/>
      </w:pPr>
      <w:r>
        <w:t>Nový</w:t>
      </w:r>
      <w:r>
        <w:rPr>
          <w:spacing w:val="-1"/>
        </w:rPr>
        <w:t xml:space="preserve"> </w:t>
      </w:r>
      <w:r>
        <w:t>nástěnný</w:t>
      </w:r>
      <w:r>
        <w:rPr>
          <w:spacing w:val="-1"/>
        </w:rPr>
        <w:t xml:space="preserve"> </w:t>
      </w:r>
      <w:r>
        <w:t>oceloplechový rozváděč</w:t>
      </w:r>
      <w:r>
        <w:rPr>
          <w:spacing w:val="-1"/>
        </w:rPr>
        <w:t xml:space="preserve"> </w:t>
      </w:r>
      <w:r>
        <w:t>bude</w:t>
      </w:r>
      <w:r>
        <w:rPr>
          <w:spacing w:val="-1"/>
        </w:rPr>
        <w:t xml:space="preserve"> </w:t>
      </w:r>
      <w:r>
        <w:t>umístěn</w:t>
      </w:r>
      <w:r>
        <w:rPr>
          <w:spacing w:val="-1"/>
        </w:rPr>
        <w:t xml:space="preserve"> </w:t>
      </w:r>
      <w:r>
        <w:t>v trafostanici. V rozvaděči o rozměrech 600 x 800 x 300 mm (s odchylkou rozměrů +-15%) bude instalováno dispečerské řízení výroby FVE. V rozvaděči budou:</w:t>
      </w:r>
    </w:p>
    <w:p w14:paraId="2D89F95A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3"/>
        </w:tabs>
        <w:spacing w:before="2"/>
        <w:ind w:left="2083" w:hanging="359"/>
        <w:jc w:val="both"/>
        <w:rPr>
          <w:rFonts w:ascii="Symbol" w:hAnsi="Symbol"/>
          <w:sz w:val="24"/>
        </w:rPr>
      </w:pPr>
      <w:r>
        <w:rPr>
          <w:sz w:val="24"/>
        </w:rPr>
        <w:t>přepěťová</w:t>
      </w:r>
      <w:r>
        <w:rPr>
          <w:spacing w:val="-2"/>
          <w:sz w:val="24"/>
        </w:rPr>
        <w:t xml:space="preserve"> </w:t>
      </w:r>
      <w:r>
        <w:rPr>
          <w:sz w:val="24"/>
        </w:rPr>
        <w:t>ochrana</w:t>
      </w:r>
      <w:r>
        <w:rPr>
          <w:spacing w:val="-3"/>
          <w:sz w:val="24"/>
        </w:rPr>
        <w:t xml:space="preserve"> </w:t>
      </w:r>
      <w:r>
        <w:rPr>
          <w:sz w:val="24"/>
        </w:rPr>
        <w:t>komunikační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linky</w:t>
      </w:r>
    </w:p>
    <w:p w14:paraId="212FCBC3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41"/>
        <w:ind w:left="2084"/>
        <w:rPr>
          <w:rFonts w:ascii="Symbol" w:hAnsi="Symbol"/>
          <w:sz w:val="24"/>
        </w:rPr>
      </w:pPr>
      <w:r>
        <w:rPr>
          <w:sz w:val="24"/>
        </w:rPr>
        <w:t>měření</w:t>
      </w:r>
      <w:r>
        <w:rPr>
          <w:spacing w:val="-1"/>
          <w:sz w:val="24"/>
        </w:rPr>
        <w:t xml:space="preserve"> </w:t>
      </w:r>
      <w:r>
        <w:rPr>
          <w:sz w:val="24"/>
        </w:rPr>
        <w:t>proudů,</w:t>
      </w:r>
      <w:r>
        <w:rPr>
          <w:spacing w:val="-1"/>
          <w:sz w:val="24"/>
        </w:rPr>
        <w:t xml:space="preserve"> </w:t>
      </w:r>
      <w:r>
        <w:rPr>
          <w:sz w:val="24"/>
        </w:rPr>
        <w:t>napětí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stavů</w:t>
      </w:r>
      <w:r>
        <w:rPr>
          <w:spacing w:val="-1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předávacím </w:t>
      </w:r>
      <w:r>
        <w:rPr>
          <w:spacing w:val="-4"/>
          <w:sz w:val="24"/>
        </w:rPr>
        <w:t>místě</w:t>
      </w:r>
    </w:p>
    <w:p w14:paraId="41A8B80E" w14:textId="77777777" w:rsidR="00181625" w:rsidRDefault="00181625">
      <w:pPr>
        <w:rPr>
          <w:rFonts w:ascii="Symbol" w:hAnsi="Symbol"/>
          <w:sz w:val="24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00A9BE1E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77"/>
        <w:ind w:left="2084"/>
        <w:rPr>
          <w:rFonts w:ascii="Symbol" w:hAnsi="Symbol"/>
          <w:sz w:val="24"/>
        </w:rPr>
      </w:pPr>
      <w:r>
        <w:rPr>
          <w:sz w:val="24"/>
        </w:rPr>
        <w:lastRenderedPageBreak/>
        <w:t>řídicí</w:t>
      </w:r>
      <w:r>
        <w:rPr>
          <w:spacing w:val="-2"/>
          <w:sz w:val="24"/>
        </w:rPr>
        <w:t xml:space="preserve"> </w:t>
      </w:r>
      <w:r>
        <w:rPr>
          <w:sz w:val="24"/>
        </w:rPr>
        <w:t>systém</w:t>
      </w:r>
      <w:r>
        <w:rPr>
          <w:spacing w:val="-1"/>
          <w:sz w:val="24"/>
        </w:rPr>
        <w:t xml:space="preserve"> </w:t>
      </w:r>
      <w:r>
        <w:rPr>
          <w:sz w:val="24"/>
        </w:rPr>
        <w:t>RTU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Elvac</w:t>
      </w:r>
      <w:proofErr w:type="spellEnd"/>
      <w:r>
        <w:rPr>
          <w:sz w:val="24"/>
        </w:rPr>
        <w:t xml:space="preserve"> pro</w:t>
      </w:r>
      <w:r>
        <w:rPr>
          <w:spacing w:val="-2"/>
          <w:sz w:val="24"/>
        </w:rPr>
        <w:t xml:space="preserve"> </w:t>
      </w:r>
      <w:r>
        <w:rPr>
          <w:sz w:val="24"/>
        </w:rPr>
        <w:t>přenos</w:t>
      </w:r>
      <w:r>
        <w:rPr>
          <w:spacing w:val="-2"/>
          <w:sz w:val="24"/>
        </w:rPr>
        <w:t xml:space="preserve"> </w:t>
      </w:r>
      <w:r>
        <w:rPr>
          <w:sz w:val="24"/>
        </w:rPr>
        <w:t>údajů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dispečink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EG.D</w:t>
      </w:r>
    </w:p>
    <w:p w14:paraId="0AEF2DE3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41"/>
        <w:ind w:left="2084"/>
        <w:rPr>
          <w:rFonts w:ascii="Symbol" w:hAnsi="Symbol"/>
          <w:sz w:val="24"/>
        </w:rPr>
      </w:pPr>
      <w:r>
        <w:rPr>
          <w:sz w:val="24"/>
        </w:rPr>
        <w:t>akumulátor</w:t>
      </w:r>
      <w:r>
        <w:rPr>
          <w:spacing w:val="-3"/>
          <w:sz w:val="24"/>
        </w:rPr>
        <w:t xml:space="preserve"> </w:t>
      </w:r>
      <w:r>
        <w:rPr>
          <w:sz w:val="24"/>
        </w:rPr>
        <w:t>pro provoz</w:t>
      </w:r>
      <w:r>
        <w:rPr>
          <w:spacing w:val="-1"/>
          <w:sz w:val="24"/>
        </w:rPr>
        <w:t xml:space="preserve"> </w:t>
      </w:r>
      <w:r>
        <w:rPr>
          <w:sz w:val="24"/>
        </w:rPr>
        <w:t>jednotky RTU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po dobu 24 </w:t>
      </w:r>
      <w:r>
        <w:rPr>
          <w:spacing w:val="-2"/>
          <w:sz w:val="24"/>
        </w:rPr>
        <w:t>hodin.</w:t>
      </w:r>
    </w:p>
    <w:p w14:paraId="14C01EA8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37"/>
        <w:ind w:left="2084"/>
        <w:rPr>
          <w:rFonts w:ascii="Symbol" w:hAnsi="Symbol"/>
          <w:sz w:val="24"/>
        </w:rPr>
      </w:pPr>
      <w:proofErr w:type="spellStart"/>
      <w:r>
        <w:rPr>
          <w:sz w:val="24"/>
        </w:rPr>
        <w:t>Datalogger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řízení</w:t>
      </w:r>
      <w:r>
        <w:rPr>
          <w:spacing w:val="1"/>
          <w:sz w:val="24"/>
        </w:rPr>
        <w:t xml:space="preserve"> </w:t>
      </w:r>
      <w:r>
        <w:rPr>
          <w:sz w:val="24"/>
        </w:rPr>
        <w:t>činného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jalového</w:t>
      </w:r>
      <w:r>
        <w:rPr>
          <w:spacing w:val="-1"/>
          <w:sz w:val="24"/>
        </w:rPr>
        <w:t xml:space="preserve"> </w:t>
      </w:r>
      <w:r>
        <w:rPr>
          <w:sz w:val="24"/>
        </w:rPr>
        <w:t>výkonu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střídačů</w:t>
      </w:r>
    </w:p>
    <w:p w14:paraId="2964D30F" w14:textId="77777777" w:rsidR="00181625" w:rsidRDefault="00181625">
      <w:pPr>
        <w:pStyle w:val="Zkladntext"/>
        <w:spacing w:before="239"/>
      </w:pPr>
    </w:p>
    <w:p w14:paraId="1C01B53D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19" w:name="_TOC_250029"/>
      <w:r>
        <w:t>Rozvaděče</w:t>
      </w:r>
      <w:r>
        <w:rPr>
          <w:spacing w:val="-4"/>
        </w:rPr>
        <w:t xml:space="preserve"> </w:t>
      </w:r>
      <w:r>
        <w:t>RDAC1..</w:t>
      </w:r>
      <w:r>
        <w:rPr>
          <w:spacing w:val="-3"/>
        </w:rPr>
        <w:t xml:space="preserve"> </w:t>
      </w:r>
      <w:bookmarkEnd w:id="19"/>
      <w:r>
        <w:rPr>
          <w:spacing w:val="-4"/>
        </w:rPr>
        <w:t>RDAC8</w:t>
      </w:r>
    </w:p>
    <w:p w14:paraId="0892ABA2" w14:textId="77777777" w:rsidR="00181625" w:rsidRDefault="003B7ECF">
      <w:pPr>
        <w:pStyle w:val="Zkladntext"/>
        <w:spacing w:before="60"/>
        <w:ind w:left="1302"/>
      </w:pPr>
      <w:r>
        <w:t>Nové</w:t>
      </w:r>
      <w:r>
        <w:rPr>
          <w:spacing w:val="-2"/>
        </w:rPr>
        <w:t xml:space="preserve"> </w:t>
      </w:r>
      <w:r>
        <w:t>skříňové</w:t>
      </w:r>
      <w:r>
        <w:rPr>
          <w:spacing w:val="-1"/>
        </w:rPr>
        <w:t xml:space="preserve"> </w:t>
      </w:r>
      <w:r>
        <w:t>oceloplechové</w:t>
      </w:r>
      <w:r>
        <w:rPr>
          <w:spacing w:val="-1"/>
        </w:rPr>
        <w:t xml:space="preserve"> </w:t>
      </w:r>
      <w:r>
        <w:rPr>
          <w:spacing w:val="-2"/>
        </w:rPr>
        <w:t>rozváděče.</w:t>
      </w:r>
    </w:p>
    <w:p w14:paraId="7DCF2619" w14:textId="77777777" w:rsidR="00181625" w:rsidRDefault="003B7ECF">
      <w:pPr>
        <w:pStyle w:val="Zkladntext"/>
        <w:ind w:left="1018" w:firstLine="283"/>
      </w:pPr>
      <w:r>
        <w:t>Z</w:t>
      </w:r>
      <w:r>
        <w:rPr>
          <w:spacing w:val="-1"/>
        </w:rPr>
        <w:t xml:space="preserve"> </w:t>
      </w:r>
      <w:r>
        <w:t>rozvaděčů o rozměrech 800 x 2000 x 400 mm (s</w:t>
      </w:r>
      <w:r>
        <w:rPr>
          <w:spacing w:val="-1"/>
        </w:rPr>
        <w:t xml:space="preserve"> </w:t>
      </w:r>
      <w:r>
        <w:t>odchylkou rozměrů +-15%)</w:t>
      </w:r>
      <w:r>
        <w:rPr>
          <w:spacing w:val="-1"/>
        </w:rPr>
        <w:t xml:space="preserve"> </w:t>
      </w:r>
      <w:r>
        <w:t>bude</w:t>
      </w:r>
      <w:r>
        <w:rPr>
          <w:spacing w:val="-1"/>
        </w:rPr>
        <w:t xml:space="preserve"> </w:t>
      </w:r>
      <w:r>
        <w:t>napojena technologie FVE (střídače). V každém rozvaděči bude:</w:t>
      </w:r>
    </w:p>
    <w:p w14:paraId="0EF59724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"/>
        <w:ind w:left="2084"/>
        <w:rPr>
          <w:rFonts w:ascii="Symbol" w:hAnsi="Symbol"/>
          <w:sz w:val="24"/>
        </w:rPr>
      </w:pPr>
      <w:r>
        <w:rPr>
          <w:sz w:val="24"/>
        </w:rPr>
        <w:t>přepěťová</w:t>
      </w:r>
      <w:r>
        <w:rPr>
          <w:spacing w:val="-4"/>
          <w:sz w:val="24"/>
        </w:rPr>
        <w:t xml:space="preserve"> </w:t>
      </w:r>
      <w:r>
        <w:rPr>
          <w:sz w:val="24"/>
        </w:rPr>
        <w:t>ochrana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T1+T2</w:t>
      </w:r>
    </w:p>
    <w:p w14:paraId="7EB3FA4B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42"/>
        <w:ind w:left="2084"/>
        <w:rPr>
          <w:rFonts w:ascii="Symbol" w:hAnsi="Symbol"/>
          <w:sz w:val="24"/>
        </w:rPr>
      </w:pPr>
      <w:r>
        <w:rPr>
          <w:sz w:val="24"/>
        </w:rPr>
        <w:t>stykače</w:t>
      </w:r>
      <w:r>
        <w:rPr>
          <w:spacing w:val="-2"/>
          <w:sz w:val="24"/>
        </w:rPr>
        <w:t xml:space="preserve"> </w:t>
      </w:r>
      <w:r>
        <w:rPr>
          <w:sz w:val="24"/>
        </w:rPr>
        <w:t>rozpadového místa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bloku </w:t>
      </w:r>
      <w:r>
        <w:rPr>
          <w:spacing w:val="-10"/>
          <w:sz w:val="24"/>
        </w:rPr>
        <w:t>A</w:t>
      </w:r>
    </w:p>
    <w:p w14:paraId="5996149E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41"/>
        <w:ind w:left="2084"/>
        <w:rPr>
          <w:rFonts w:ascii="Symbol" w:hAnsi="Symbol"/>
          <w:sz w:val="24"/>
        </w:rPr>
      </w:pPr>
      <w:r>
        <w:rPr>
          <w:sz w:val="24"/>
        </w:rPr>
        <w:t>U-f</w:t>
      </w:r>
      <w:r>
        <w:rPr>
          <w:spacing w:val="-2"/>
          <w:sz w:val="24"/>
        </w:rPr>
        <w:t xml:space="preserve"> ochrana</w:t>
      </w:r>
    </w:p>
    <w:p w14:paraId="6DA1D786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84"/>
        </w:tabs>
        <w:spacing w:before="239"/>
        <w:ind w:left="2084"/>
        <w:rPr>
          <w:rFonts w:ascii="Symbol" w:hAnsi="Symbol"/>
        </w:rPr>
      </w:pPr>
      <w:r>
        <w:rPr>
          <w:sz w:val="24"/>
        </w:rPr>
        <w:t>Měření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návaznosti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rozvaděč</w:t>
      </w:r>
      <w:r>
        <w:rPr>
          <w:spacing w:val="-2"/>
          <w:sz w:val="24"/>
        </w:rPr>
        <w:t xml:space="preserve"> </w:t>
      </w:r>
      <w:r>
        <w:rPr>
          <w:sz w:val="24"/>
        </w:rPr>
        <w:t>dispečerského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řízení</w:t>
      </w:r>
    </w:p>
    <w:p w14:paraId="74D61F9F" w14:textId="77777777" w:rsidR="00181625" w:rsidRDefault="00181625">
      <w:pPr>
        <w:rPr>
          <w:rFonts w:ascii="Symbol" w:hAnsi="Symbol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5587FEFC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  <w:jc w:val="both"/>
      </w:pPr>
      <w:bookmarkStart w:id="20" w:name="_TOC_250028"/>
      <w:r>
        <w:lastRenderedPageBreak/>
        <w:t>Technické</w:t>
      </w:r>
      <w:bookmarkEnd w:id="20"/>
      <w:r>
        <w:rPr>
          <w:spacing w:val="-2"/>
        </w:rPr>
        <w:t xml:space="preserve"> řešení</w:t>
      </w:r>
    </w:p>
    <w:p w14:paraId="5D4DFCDC" w14:textId="77777777" w:rsidR="00181625" w:rsidRDefault="00181625">
      <w:pPr>
        <w:pStyle w:val="Zkladntext"/>
        <w:spacing w:before="253"/>
        <w:rPr>
          <w:b/>
          <w:sz w:val="28"/>
        </w:rPr>
      </w:pPr>
    </w:p>
    <w:p w14:paraId="13EA72AB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21" w:name="_TOC_250027"/>
      <w:r>
        <w:t>Výchozí</w:t>
      </w:r>
      <w:r>
        <w:rPr>
          <w:spacing w:val="-3"/>
        </w:rPr>
        <w:t xml:space="preserve"> </w:t>
      </w:r>
      <w:bookmarkEnd w:id="21"/>
      <w:r>
        <w:rPr>
          <w:spacing w:val="-2"/>
        </w:rPr>
        <w:t>podklady</w:t>
      </w:r>
    </w:p>
    <w:p w14:paraId="243DCF6F" w14:textId="77777777" w:rsidR="00181625" w:rsidRDefault="003B7ECF">
      <w:pPr>
        <w:pStyle w:val="Zkladntext"/>
        <w:spacing w:before="60"/>
        <w:ind w:left="1018" w:right="332" w:firstLine="283"/>
        <w:jc w:val="both"/>
      </w:pPr>
      <w:r>
        <w:t>Jako</w:t>
      </w:r>
      <w:r>
        <w:rPr>
          <w:spacing w:val="-10"/>
        </w:rPr>
        <w:t xml:space="preserve"> </w:t>
      </w:r>
      <w:r>
        <w:t>výchozí</w:t>
      </w:r>
      <w:r>
        <w:rPr>
          <w:spacing w:val="-9"/>
        </w:rPr>
        <w:t xml:space="preserve"> </w:t>
      </w:r>
      <w:r>
        <w:t>podklad</w:t>
      </w:r>
      <w:r>
        <w:rPr>
          <w:spacing w:val="-10"/>
        </w:rPr>
        <w:t xml:space="preserve"> </w:t>
      </w:r>
      <w:r>
        <w:t>pro</w:t>
      </w:r>
      <w:r>
        <w:rPr>
          <w:spacing w:val="-8"/>
        </w:rPr>
        <w:t xml:space="preserve"> </w:t>
      </w:r>
      <w:r>
        <w:t>technický</w:t>
      </w:r>
      <w:r>
        <w:rPr>
          <w:spacing w:val="-8"/>
        </w:rPr>
        <w:t xml:space="preserve"> </w:t>
      </w:r>
      <w:r>
        <w:t>návrh</w:t>
      </w:r>
      <w:r>
        <w:rPr>
          <w:spacing w:val="-8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především</w:t>
      </w:r>
      <w:r>
        <w:rPr>
          <w:spacing w:val="-9"/>
        </w:rPr>
        <w:t xml:space="preserve"> </w:t>
      </w:r>
      <w:r>
        <w:t>návrh</w:t>
      </w:r>
      <w:r>
        <w:rPr>
          <w:spacing w:val="-10"/>
        </w:rPr>
        <w:t xml:space="preserve"> </w:t>
      </w:r>
      <w:r>
        <w:t>rozmístění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počtu</w:t>
      </w:r>
      <w:r>
        <w:rPr>
          <w:spacing w:val="-9"/>
        </w:rPr>
        <w:t xml:space="preserve"> </w:t>
      </w:r>
      <w:r>
        <w:t>PV</w:t>
      </w:r>
      <w:r>
        <w:rPr>
          <w:spacing w:val="-6"/>
        </w:rPr>
        <w:t xml:space="preserve"> </w:t>
      </w:r>
      <w:r>
        <w:t>panelů</w:t>
      </w:r>
      <w:r>
        <w:rPr>
          <w:spacing w:val="-9"/>
        </w:rPr>
        <w:t xml:space="preserve"> </w:t>
      </w:r>
      <w:r>
        <w:t xml:space="preserve">na jednotlivých střechách, výkonu FVE v rozpadových místech a informace o stávajícím stavu od </w:t>
      </w:r>
      <w:r>
        <w:rPr>
          <w:spacing w:val="-2"/>
        </w:rPr>
        <w:t>investora.</w:t>
      </w:r>
    </w:p>
    <w:p w14:paraId="724B8979" w14:textId="77777777" w:rsidR="00181625" w:rsidRDefault="00181625">
      <w:pPr>
        <w:pStyle w:val="Zkladntext"/>
        <w:spacing w:before="240"/>
      </w:pPr>
    </w:p>
    <w:p w14:paraId="56E5D0FB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22" w:name="_TOC_250026"/>
      <w:r>
        <w:t>Popis</w:t>
      </w:r>
      <w:r>
        <w:rPr>
          <w:spacing w:val="-4"/>
        </w:rPr>
        <w:t xml:space="preserve"> </w:t>
      </w:r>
      <w:r>
        <w:t>navrženého</w:t>
      </w:r>
      <w:r>
        <w:rPr>
          <w:spacing w:val="-3"/>
        </w:rPr>
        <w:t xml:space="preserve"> </w:t>
      </w:r>
      <w:r>
        <w:t>technického</w:t>
      </w:r>
      <w:r>
        <w:rPr>
          <w:spacing w:val="-3"/>
        </w:rPr>
        <w:t xml:space="preserve"> </w:t>
      </w:r>
      <w:bookmarkEnd w:id="22"/>
      <w:r>
        <w:rPr>
          <w:spacing w:val="-2"/>
        </w:rPr>
        <w:t>řešení</w:t>
      </w:r>
    </w:p>
    <w:p w14:paraId="498F07EC" w14:textId="77777777" w:rsidR="00181625" w:rsidRDefault="003B7ECF">
      <w:pPr>
        <w:pStyle w:val="Zkladntext"/>
        <w:spacing w:before="60"/>
        <w:ind w:left="1302" w:right="336"/>
        <w:jc w:val="both"/>
      </w:pPr>
      <w:r>
        <w:t xml:space="preserve">Silové vývody pro nové rozvaděče FVE budou z </w:t>
      </w:r>
      <w:proofErr w:type="spellStart"/>
      <w:r>
        <w:t>nn</w:t>
      </w:r>
      <w:proofErr w:type="spellEnd"/>
      <w:r>
        <w:t xml:space="preserve"> rozvaděčů v jednotlivých budovách. </w:t>
      </w:r>
      <w:r>
        <w:rPr>
          <w:spacing w:val="-2"/>
        </w:rPr>
        <w:t>Budou</w:t>
      </w:r>
      <w:r>
        <w:rPr>
          <w:spacing w:val="-6"/>
        </w:rPr>
        <w:t xml:space="preserve"> </w:t>
      </w:r>
      <w:r>
        <w:rPr>
          <w:spacing w:val="-2"/>
        </w:rPr>
        <w:t>instalovány</w:t>
      </w:r>
      <w:r>
        <w:rPr>
          <w:spacing w:val="-4"/>
        </w:rPr>
        <w:t xml:space="preserve"> </w:t>
      </w:r>
      <w:r>
        <w:rPr>
          <w:spacing w:val="-2"/>
        </w:rPr>
        <w:t>nové</w:t>
      </w:r>
      <w:r>
        <w:rPr>
          <w:spacing w:val="-5"/>
        </w:rPr>
        <w:t xml:space="preserve"> </w:t>
      </w:r>
      <w:r>
        <w:rPr>
          <w:spacing w:val="-2"/>
        </w:rPr>
        <w:t>rozvaděče</w:t>
      </w:r>
      <w:r>
        <w:rPr>
          <w:spacing w:val="-5"/>
        </w:rPr>
        <w:t xml:space="preserve"> </w:t>
      </w:r>
      <w:r>
        <w:rPr>
          <w:spacing w:val="-2"/>
        </w:rPr>
        <w:t>RDAC1</w:t>
      </w:r>
      <w:r>
        <w:rPr>
          <w:spacing w:val="-4"/>
        </w:rPr>
        <w:t xml:space="preserve"> </w:t>
      </w:r>
      <w:r>
        <w:rPr>
          <w:spacing w:val="-2"/>
        </w:rPr>
        <w:t>…</w:t>
      </w:r>
      <w:r>
        <w:rPr>
          <w:spacing w:val="-3"/>
        </w:rPr>
        <w:t xml:space="preserve"> </w:t>
      </w:r>
      <w:r>
        <w:rPr>
          <w:spacing w:val="-2"/>
        </w:rPr>
        <w:t>RDAC8.</w:t>
      </w:r>
      <w:r>
        <w:rPr>
          <w:spacing w:val="-4"/>
        </w:rPr>
        <w:t xml:space="preserve"> </w:t>
      </w:r>
      <w:r>
        <w:rPr>
          <w:spacing w:val="-2"/>
        </w:rPr>
        <w:t>V</w:t>
      </w:r>
      <w:r>
        <w:rPr>
          <w:spacing w:val="-4"/>
        </w:rPr>
        <w:t xml:space="preserve"> </w:t>
      </w:r>
      <w:r>
        <w:rPr>
          <w:spacing w:val="-2"/>
        </w:rPr>
        <w:t>rozvaděčích</w:t>
      </w:r>
      <w:r>
        <w:rPr>
          <w:spacing w:val="-4"/>
        </w:rPr>
        <w:t xml:space="preserve"> </w:t>
      </w:r>
      <w:r>
        <w:rPr>
          <w:spacing w:val="-2"/>
        </w:rPr>
        <w:t>budou</w:t>
      </w:r>
      <w:r>
        <w:rPr>
          <w:spacing w:val="-3"/>
        </w:rPr>
        <w:t xml:space="preserve"> </w:t>
      </w:r>
      <w:r>
        <w:rPr>
          <w:spacing w:val="-2"/>
        </w:rPr>
        <w:t>rozpadová</w:t>
      </w:r>
      <w:r>
        <w:rPr>
          <w:spacing w:val="-5"/>
        </w:rPr>
        <w:t xml:space="preserve"> </w:t>
      </w:r>
      <w:r>
        <w:rPr>
          <w:spacing w:val="-2"/>
        </w:rPr>
        <w:t>místa,</w:t>
      </w:r>
    </w:p>
    <w:p w14:paraId="0F2FC14E" w14:textId="77777777" w:rsidR="00181625" w:rsidRDefault="003B7ECF">
      <w:pPr>
        <w:pStyle w:val="Zkladntext"/>
        <w:spacing w:before="1"/>
        <w:ind w:left="1018"/>
        <w:jc w:val="both"/>
      </w:pPr>
      <w:r>
        <w:t>přepěťové</w:t>
      </w:r>
      <w:r>
        <w:rPr>
          <w:spacing w:val="-2"/>
        </w:rPr>
        <w:t xml:space="preserve"> </w:t>
      </w:r>
      <w:r>
        <w:t>ochrany</w:t>
      </w:r>
      <w:r>
        <w:rPr>
          <w:spacing w:val="1"/>
        </w:rPr>
        <w:t xml:space="preserve"> </w:t>
      </w:r>
      <w:r>
        <w:t>AC</w:t>
      </w:r>
      <w:r>
        <w:rPr>
          <w:spacing w:val="-1"/>
        </w:rPr>
        <w:t xml:space="preserve"> </w:t>
      </w:r>
      <w:r>
        <w:t>a síťové</w:t>
      </w:r>
      <w:r>
        <w:rPr>
          <w:spacing w:val="-2"/>
        </w:rPr>
        <w:t xml:space="preserve"> ochrany.</w:t>
      </w:r>
    </w:p>
    <w:p w14:paraId="36177546" w14:textId="77777777" w:rsidR="00181625" w:rsidRDefault="003B7ECF">
      <w:pPr>
        <w:pStyle w:val="Zkladntext"/>
        <w:ind w:left="1018" w:right="336" w:firstLine="283"/>
        <w:jc w:val="both"/>
      </w:pPr>
      <w:r>
        <w:t>Snímání požadovaných stavů a regulace do/z dispečerského systému řízení EG.D bude jednotkami</w:t>
      </w:r>
      <w:r>
        <w:rPr>
          <w:spacing w:val="40"/>
        </w:rPr>
        <w:t xml:space="preserve"> </w:t>
      </w:r>
      <w:r>
        <w:t xml:space="preserve">RTU </w:t>
      </w:r>
      <w:proofErr w:type="spellStart"/>
      <w:r>
        <w:t>Elvac</w:t>
      </w:r>
      <w:proofErr w:type="spellEnd"/>
      <w:r>
        <w:t xml:space="preserve"> propojenými přes komunikační síť ethernet.</w:t>
      </w:r>
    </w:p>
    <w:p w14:paraId="3CFAD127" w14:textId="77777777" w:rsidR="00181625" w:rsidRDefault="003B7ECF">
      <w:pPr>
        <w:pStyle w:val="Zkladntext"/>
        <w:ind w:left="1018" w:right="328" w:firstLine="283"/>
        <w:jc w:val="both"/>
      </w:pPr>
      <w:r>
        <w:t>Rozvaděč AXY01 pro dálkové řízení výrobny EG.D bude umístěn v trafostanici. Požadované měření</w:t>
      </w:r>
      <w:r>
        <w:rPr>
          <w:spacing w:val="-10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předávacího</w:t>
      </w:r>
      <w:r>
        <w:rPr>
          <w:spacing w:val="-10"/>
        </w:rPr>
        <w:t xml:space="preserve"> </w:t>
      </w:r>
      <w:r>
        <w:t>místa</w:t>
      </w:r>
      <w:r>
        <w:rPr>
          <w:spacing w:val="-11"/>
        </w:rPr>
        <w:t xml:space="preserve"> </w:t>
      </w:r>
      <w:r>
        <w:t>bude</w:t>
      </w:r>
      <w:r>
        <w:rPr>
          <w:spacing w:val="-12"/>
        </w:rPr>
        <w:t xml:space="preserve"> </w:t>
      </w:r>
      <w:r>
        <w:t>realizované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druhých</w:t>
      </w:r>
      <w:r>
        <w:rPr>
          <w:spacing w:val="-11"/>
        </w:rPr>
        <w:t xml:space="preserve"> </w:t>
      </w:r>
      <w:r>
        <w:t>vinutí</w:t>
      </w:r>
      <w:r>
        <w:rPr>
          <w:spacing w:val="-10"/>
        </w:rPr>
        <w:t xml:space="preserve"> </w:t>
      </w:r>
      <w:r>
        <w:t>MTP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MTN.</w:t>
      </w:r>
      <w:r>
        <w:rPr>
          <w:spacing w:val="-14"/>
        </w:rPr>
        <w:t xml:space="preserve"> </w:t>
      </w:r>
      <w:r>
        <w:t>Pokud</w:t>
      </w:r>
      <w:r>
        <w:rPr>
          <w:spacing w:val="-11"/>
        </w:rPr>
        <w:t xml:space="preserve"> </w:t>
      </w:r>
      <w:r>
        <w:t>stávající</w:t>
      </w:r>
      <w:r>
        <w:rPr>
          <w:spacing w:val="-7"/>
        </w:rPr>
        <w:t xml:space="preserve"> </w:t>
      </w:r>
      <w:r>
        <w:t>MTN nemají</w:t>
      </w:r>
      <w:r>
        <w:rPr>
          <w:spacing w:val="-1"/>
        </w:rPr>
        <w:t xml:space="preserve"> </w:t>
      </w:r>
      <w:r>
        <w:t>druhá</w:t>
      </w:r>
      <w:r>
        <w:rPr>
          <w:spacing w:val="-3"/>
        </w:rPr>
        <w:t xml:space="preserve"> </w:t>
      </w:r>
      <w:r>
        <w:t>jádra,</w:t>
      </w:r>
      <w:r>
        <w:rPr>
          <w:spacing w:val="-1"/>
        </w:rPr>
        <w:t xml:space="preserve"> </w:t>
      </w:r>
      <w:r>
        <w:t>budou</w:t>
      </w:r>
      <w:r>
        <w:rPr>
          <w:spacing w:val="-1"/>
        </w:rPr>
        <w:t xml:space="preserve"> </w:t>
      </w:r>
      <w:r>
        <w:t>vyměněny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nové,</w:t>
      </w:r>
      <w:r>
        <w:rPr>
          <w:spacing w:val="-1"/>
        </w:rPr>
        <w:t xml:space="preserve"> </w:t>
      </w:r>
      <w:r>
        <w:t>nebo</w:t>
      </w:r>
      <w:r>
        <w:rPr>
          <w:spacing w:val="-1"/>
        </w:rPr>
        <w:t xml:space="preserve"> </w:t>
      </w:r>
      <w:r>
        <w:t>budou</w:t>
      </w:r>
      <w:r>
        <w:rPr>
          <w:spacing w:val="-1"/>
        </w:rPr>
        <w:t xml:space="preserve"> </w:t>
      </w:r>
      <w:r>
        <w:t>přidané další MTN.</w:t>
      </w:r>
      <w:r>
        <w:rPr>
          <w:spacing w:val="-1"/>
        </w:rPr>
        <w:t xml:space="preserve"> </w:t>
      </w:r>
      <w:r>
        <w:t>MTP</w:t>
      </w:r>
      <w:r>
        <w:rPr>
          <w:spacing w:val="-1"/>
        </w:rPr>
        <w:t xml:space="preserve"> </w:t>
      </w:r>
      <w:r>
        <w:t>požadované v TPP smlouvy s EG.D budou již zakoupené s dvěma vinutími.</w:t>
      </w:r>
    </w:p>
    <w:p w14:paraId="7D368D05" w14:textId="77777777" w:rsidR="00181625" w:rsidRDefault="003B7ECF">
      <w:pPr>
        <w:pStyle w:val="Zkladntext"/>
        <w:ind w:left="1018" w:right="336" w:firstLine="283"/>
        <w:jc w:val="both"/>
      </w:pPr>
      <w:r>
        <w:t>Signály z rozpadových míst a regulace činného a jalového výkonu bude rozvaděčem řídícího systému výrobny AXY01. Tento rozvaděč bude spojen komunikačním kabelem po síti ethernet s RTU v rozvaděčích RDAC1..RDAC8, s dieselagregáty a s kogeneračními jednotkami.</w:t>
      </w:r>
    </w:p>
    <w:p w14:paraId="30CD0070" w14:textId="77777777" w:rsidR="00181625" w:rsidRDefault="003B7ECF">
      <w:pPr>
        <w:pStyle w:val="Zkladntext"/>
        <w:ind w:left="1018" w:right="334" w:firstLine="283"/>
        <w:jc w:val="both"/>
      </w:pPr>
      <w:r>
        <w:t>Investor</w:t>
      </w:r>
      <w:r>
        <w:rPr>
          <w:spacing w:val="-5"/>
        </w:rPr>
        <w:t xml:space="preserve"> </w:t>
      </w:r>
      <w:r>
        <w:t>má</w:t>
      </w:r>
      <w:r>
        <w:rPr>
          <w:spacing w:val="-5"/>
        </w:rPr>
        <w:t xml:space="preserve"> </w:t>
      </w:r>
      <w:r>
        <w:t>záměr</w:t>
      </w:r>
      <w:r>
        <w:rPr>
          <w:spacing w:val="-6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t>nejvíce</w:t>
      </w:r>
      <w:r>
        <w:rPr>
          <w:spacing w:val="-6"/>
        </w:rPr>
        <w:t xml:space="preserve"> </w:t>
      </w:r>
      <w:r>
        <w:t>snížit</w:t>
      </w:r>
      <w:r>
        <w:rPr>
          <w:spacing w:val="-4"/>
        </w:rPr>
        <w:t xml:space="preserve"> </w:t>
      </w:r>
      <w:r>
        <w:t>vlastní</w:t>
      </w:r>
      <w:r>
        <w:rPr>
          <w:spacing w:val="-4"/>
        </w:rPr>
        <w:t xml:space="preserve"> </w:t>
      </w:r>
      <w:r>
        <w:t>spotřebu</w:t>
      </w:r>
      <w:r>
        <w:rPr>
          <w:spacing w:val="-5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sítě,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zejména</w:t>
      </w:r>
      <w:r>
        <w:rPr>
          <w:spacing w:val="-6"/>
        </w:rPr>
        <w:t xml:space="preserve"> </w:t>
      </w:r>
      <w:r>
        <w:t>provozem</w:t>
      </w:r>
      <w:r>
        <w:rPr>
          <w:spacing w:val="-4"/>
        </w:rPr>
        <w:t xml:space="preserve"> </w:t>
      </w:r>
      <w:r>
        <w:t>nové</w:t>
      </w:r>
      <w:r>
        <w:rPr>
          <w:spacing w:val="-6"/>
        </w:rPr>
        <w:t xml:space="preserve"> </w:t>
      </w:r>
      <w:r>
        <w:t>FVE. K řízení způsobu provozu všech zdrojů budou využity informace z RTU v rozvaděči AXY01.</w:t>
      </w:r>
    </w:p>
    <w:p w14:paraId="439699D6" w14:textId="77777777" w:rsidR="00181625" w:rsidRDefault="003B7ECF">
      <w:pPr>
        <w:pStyle w:val="Zkladntext"/>
        <w:ind w:left="1018" w:right="329" w:firstLine="283"/>
        <w:jc w:val="both"/>
      </w:pPr>
      <w:r>
        <w:t>Přednostně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spotřeba</w:t>
      </w:r>
      <w:r>
        <w:rPr>
          <w:spacing w:val="-1"/>
        </w:rPr>
        <w:t xml:space="preserve"> </w:t>
      </w:r>
      <w:r>
        <w:t>bude</w:t>
      </w:r>
      <w:r>
        <w:rPr>
          <w:spacing w:val="-1"/>
        </w:rPr>
        <w:t xml:space="preserve"> </w:t>
      </w:r>
      <w:r>
        <w:t>vykrývat z</w:t>
      </w:r>
      <w:r>
        <w:rPr>
          <w:spacing w:val="-1"/>
        </w:rPr>
        <w:t xml:space="preserve"> </w:t>
      </w:r>
      <w:r>
        <w:t>FVE,</w:t>
      </w:r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případě, že by docházelo k přetoku el. energie do</w:t>
      </w:r>
      <w:r>
        <w:rPr>
          <w:spacing w:val="-3"/>
        </w:rPr>
        <w:t xml:space="preserve"> </w:t>
      </w:r>
      <w:r>
        <w:t>sítě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důvodu</w:t>
      </w:r>
      <w:r>
        <w:rPr>
          <w:spacing w:val="-3"/>
        </w:rPr>
        <w:t xml:space="preserve"> </w:t>
      </w:r>
      <w:r>
        <w:t>současného</w:t>
      </w:r>
      <w:r>
        <w:rPr>
          <w:spacing w:val="-3"/>
        </w:rPr>
        <w:t xml:space="preserve"> </w:t>
      </w:r>
      <w:r>
        <w:t>provozu</w:t>
      </w:r>
      <w:r>
        <w:rPr>
          <w:spacing w:val="-1"/>
        </w:rPr>
        <w:t xml:space="preserve"> </w:t>
      </w:r>
      <w:r>
        <w:t>KGJ,</w:t>
      </w:r>
      <w:r>
        <w:rPr>
          <w:spacing w:val="-3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t>výkon</w:t>
      </w:r>
      <w:r>
        <w:rPr>
          <w:spacing w:val="-3"/>
        </w:rPr>
        <w:t xml:space="preserve"> </w:t>
      </w:r>
      <w:r>
        <w:t>KGJ</w:t>
      </w:r>
      <w:r>
        <w:rPr>
          <w:spacing w:val="-4"/>
        </w:rPr>
        <w:t xml:space="preserve"> </w:t>
      </w:r>
      <w:r>
        <w:t>zregulován.</w:t>
      </w:r>
      <w:r>
        <w:rPr>
          <w:spacing w:val="-2"/>
        </w:rPr>
        <w:t xml:space="preserve"> </w:t>
      </w:r>
      <w:r>
        <w:t>Přesný</w:t>
      </w:r>
      <w:r>
        <w:rPr>
          <w:spacing w:val="-3"/>
        </w:rPr>
        <w:t xml:space="preserve"> </w:t>
      </w:r>
      <w:r>
        <w:t>způsob</w:t>
      </w:r>
      <w:r>
        <w:rPr>
          <w:spacing w:val="-3"/>
        </w:rPr>
        <w:t xml:space="preserve"> </w:t>
      </w:r>
      <w:r>
        <w:t>regulace všech zdrojů bude upřesněn v</w:t>
      </w:r>
      <w:r>
        <w:rPr>
          <w:spacing w:val="-1"/>
        </w:rPr>
        <w:t xml:space="preserve"> </w:t>
      </w:r>
      <w:r>
        <w:t>rámci prováděcí projektové dokumentace. Pokud řídící systémy KGJ neumí dálkovou plynulou regulaci činného výkonu, bude nutno je vyměnit za nové.</w:t>
      </w:r>
    </w:p>
    <w:p w14:paraId="039875B8" w14:textId="77777777" w:rsidR="00181625" w:rsidRDefault="003B7ECF">
      <w:pPr>
        <w:pStyle w:val="Zkladntext"/>
        <w:ind w:left="1018" w:right="331" w:firstLine="283"/>
        <w:jc w:val="both"/>
      </w:pPr>
      <w:r>
        <w:t>FVE</w:t>
      </w:r>
      <w:r>
        <w:rPr>
          <w:spacing w:val="-10"/>
        </w:rPr>
        <w:t xml:space="preserve"> </w:t>
      </w:r>
      <w:r>
        <w:t>bude</w:t>
      </w:r>
      <w:r>
        <w:rPr>
          <w:spacing w:val="-11"/>
        </w:rPr>
        <w:t xml:space="preserve"> </w:t>
      </w:r>
      <w:r>
        <w:t>připojena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zálohované</w:t>
      </w:r>
      <w:r>
        <w:rPr>
          <w:spacing w:val="-11"/>
        </w:rPr>
        <w:t xml:space="preserve"> </w:t>
      </w:r>
      <w:r>
        <w:t>sítě</w:t>
      </w:r>
      <w:r>
        <w:rPr>
          <w:spacing w:val="-11"/>
        </w:rPr>
        <w:t xml:space="preserve"> </w:t>
      </w:r>
      <w:r>
        <w:t>nemocnice,</w:t>
      </w:r>
      <w:r>
        <w:rPr>
          <w:spacing w:val="-10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době</w:t>
      </w:r>
      <w:r>
        <w:rPr>
          <w:spacing w:val="-11"/>
        </w:rPr>
        <w:t xml:space="preserve"> </w:t>
      </w:r>
      <w:r>
        <w:t>provozu</w:t>
      </w:r>
      <w:r>
        <w:rPr>
          <w:spacing w:val="-10"/>
        </w:rPr>
        <w:t xml:space="preserve"> </w:t>
      </w:r>
      <w:r>
        <w:t>nouzových</w:t>
      </w:r>
      <w:r>
        <w:rPr>
          <w:spacing w:val="-10"/>
        </w:rPr>
        <w:t xml:space="preserve"> </w:t>
      </w:r>
      <w:r>
        <w:t>zdrojů</w:t>
      </w:r>
      <w:r>
        <w:rPr>
          <w:spacing w:val="-10"/>
        </w:rPr>
        <w:t xml:space="preserve"> </w:t>
      </w:r>
      <w:r>
        <w:t>(DA)</w:t>
      </w:r>
      <w:r>
        <w:rPr>
          <w:spacing w:val="-11"/>
        </w:rPr>
        <w:t xml:space="preserve"> </w:t>
      </w:r>
      <w:r>
        <w:t>do zálohované sítě musí být FVE odpojena. K tomu budou sloužit signály o provozu DA do RTU jednotky v rozvaděči AXY01. Ostrovní provoz FVE není povolen.</w:t>
      </w:r>
    </w:p>
    <w:p w14:paraId="0AE8D88E" w14:textId="77777777" w:rsidR="00181625" w:rsidRDefault="003B7ECF">
      <w:pPr>
        <w:pStyle w:val="Zkladntext"/>
        <w:spacing w:before="1"/>
        <w:ind w:left="1018" w:right="328" w:firstLine="283"/>
        <w:jc w:val="both"/>
      </w:pPr>
      <w:r>
        <w:t xml:space="preserve">Informace ze střídačů o aktuálním výkonu a statistická data, jako i </w:t>
      </w:r>
      <w:proofErr w:type="spellStart"/>
      <w:r>
        <w:t>povelování</w:t>
      </w:r>
      <w:proofErr w:type="spellEnd"/>
      <w:r>
        <w:t xml:space="preserve"> střídačů bude přes </w:t>
      </w:r>
      <w:proofErr w:type="spellStart"/>
      <w:r>
        <w:t>datalogger</w:t>
      </w:r>
      <w:proofErr w:type="spellEnd"/>
      <w:r>
        <w:t xml:space="preserve">. Výrobce nebo značka </w:t>
      </w:r>
      <w:proofErr w:type="spellStart"/>
      <w:r>
        <w:t>dataloggeru</w:t>
      </w:r>
      <w:proofErr w:type="spellEnd"/>
      <w:r>
        <w:t xml:space="preserve"> může být libovolná, nutná podmínka je možnost </w:t>
      </w:r>
      <w:proofErr w:type="spellStart"/>
      <w:r>
        <w:t>dataloggeru</w:t>
      </w:r>
      <w:proofErr w:type="spellEnd"/>
      <w:r>
        <w:t xml:space="preserve"> komunikovat se všemi typy použitých střídačů. Pokud na trhu nebude k dispozici </w:t>
      </w:r>
      <w:proofErr w:type="spellStart"/>
      <w:r>
        <w:t>datalogger</w:t>
      </w:r>
      <w:proofErr w:type="spellEnd"/>
      <w:r>
        <w:t xml:space="preserve">, který umí komunikovat se střídači od různých výrobců, musí být všechny střídače od jednoho výrobce. Střídače musejí umět regulovat účiník v rozsahu 0-1 induktivní/kapacitní. Přípojné místo pro datový kabel pro monitoring FVE bude stanoveno v prováděcí PD. Konkrétní komunikační rozhraní a </w:t>
      </w:r>
      <w:r>
        <w:t>realizace propojení bude upřesněno v rámci prováděcí dokumentaci dle vybraných typů zařízení.</w:t>
      </w:r>
    </w:p>
    <w:p w14:paraId="21C888B8" w14:textId="77777777" w:rsidR="00181625" w:rsidRDefault="003B7ECF">
      <w:pPr>
        <w:pStyle w:val="Zkladntext"/>
        <w:ind w:left="1018" w:right="336" w:firstLine="283"/>
        <w:jc w:val="both"/>
      </w:pPr>
      <w:r>
        <w:t>Přesný rozsah poskytovaných dat bude navržen zhotovitelem, předpokládají se informace o aktuálním výkonu a statistické údaje o výrobě.</w:t>
      </w:r>
    </w:p>
    <w:p w14:paraId="2531B91C" w14:textId="77777777" w:rsidR="00181625" w:rsidRDefault="003B7ECF">
      <w:pPr>
        <w:pStyle w:val="Zkladntext"/>
        <w:ind w:left="1302"/>
        <w:jc w:val="both"/>
      </w:pPr>
      <w:r>
        <w:t>EG.D</w:t>
      </w:r>
      <w:r>
        <w:rPr>
          <w:spacing w:val="-2"/>
        </w:rPr>
        <w:t xml:space="preserve"> </w:t>
      </w:r>
      <w:r>
        <w:t>požaduje</w:t>
      </w:r>
      <w:r>
        <w:rPr>
          <w:spacing w:val="4"/>
        </w:rPr>
        <w:t xml:space="preserve"> </w:t>
      </w:r>
      <w:r>
        <w:t>zabránění</w:t>
      </w:r>
      <w:r>
        <w:rPr>
          <w:spacing w:val="2"/>
        </w:rPr>
        <w:t xml:space="preserve"> </w:t>
      </w:r>
      <w:r>
        <w:t>provozu</w:t>
      </w:r>
      <w:r>
        <w:rPr>
          <w:spacing w:val="4"/>
        </w:rPr>
        <w:t xml:space="preserve"> </w:t>
      </w:r>
      <w:r>
        <w:t>DA paralelně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sítí</w:t>
      </w:r>
      <w:r>
        <w:rPr>
          <w:spacing w:val="2"/>
        </w:rPr>
        <w:t xml:space="preserve"> </w:t>
      </w:r>
      <w:r>
        <w:t>jako dalšího</w:t>
      </w:r>
      <w:r>
        <w:rPr>
          <w:spacing w:val="2"/>
        </w:rPr>
        <w:t xml:space="preserve"> </w:t>
      </w:r>
      <w:r>
        <w:t>zdroje</w:t>
      </w:r>
      <w:r>
        <w:rPr>
          <w:spacing w:val="3"/>
        </w:rPr>
        <w:t xml:space="preserve"> </w:t>
      </w:r>
      <w:r>
        <w:t>výroby</w:t>
      </w:r>
      <w:r>
        <w:rPr>
          <w:spacing w:val="2"/>
        </w:rPr>
        <w:t xml:space="preserve"> </w:t>
      </w:r>
      <w:r>
        <w:t>el.</w:t>
      </w:r>
      <w:r>
        <w:rPr>
          <w:spacing w:val="5"/>
        </w:rPr>
        <w:t xml:space="preserve"> </w:t>
      </w:r>
      <w:r>
        <w:rPr>
          <w:spacing w:val="-2"/>
        </w:rPr>
        <w:t>energie.</w:t>
      </w:r>
    </w:p>
    <w:p w14:paraId="7F973ED6" w14:textId="77777777" w:rsidR="00181625" w:rsidRDefault="003B7ECF">
      <w:pPr>
        <w:pStyle w:val="Zkladntext"/>
        <w:ind w:left="1018"/>
        <w:jc w:val="both"/>
      </w:pPr>
      <w:r>
        <w:t>Spuštění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povoleno</w:t>
      </w:r>
      <w:r>
        <w:rPr>
          <w:spacing w:val="-1"/>
        </w:rPr>
        <w:t xml:space="preserve"> </w:t>
      </w:r>
      <w:r>
        <w:t>pouze</w:t>
      </w:r>
      <w:r>
        <w:rPr>
          <w:spacing w:val="-1"/>
        </w:rPr>
        <w:t xml:space="preserve"> </w:t>
      </w:r>
      <w:r>
        <w:t>v době</w:t>
      </w:r>
      <w:r>
        <w:rPr>
          <w:spacing w:val="-2"/>
        </w:rPr>
        <w:t xml:space="preserve"> </w:t>
      </w:r>
      <w:r>
        <w:t>odpojení od v</w:t>
      </w:r>
      <w:r>
        <w:rPr>
          <w:spacing w:val="-1"/>
        </w:rPr>
        <w:t xml:space="preserve"> </w:t>
      </w:r>
      <w:r>
        <w:t>sítě EG.D</w:t>
      </w:r>
      <w:r>
        <w:rPr>
          <w:spacing w:val="58"/>
        </w:rPr>
        <w:t xml:space="preserve"> </w:t>
      </w:r>
      <w:r>
        <w:t xml:space="preserve">v ostrovním </w:t>
      </w:r>
      <w:r>
        <w:rPr>
          <w:spacing w:val="-2"/>
        </w:rPr>
        <w:t>provozu.</w:t>
      </w:r>
    </w:p>
    <w:p w14:paraId="68528583" w14:textId="77777777" w:rsidR="00181625" w:rsidRDefault="00181625">
      <w:pPr>
        <w:pStyle w:val="Zkladntext"/>
      </w:pPr>
    </w:p>
    <w:p w14:paraId="40D8D07A" w14:textId="77777777" w:rsidR="00181625" w:rsidRDefault="003B7ECF">
      <w:pPr>
        <w:pStyle w:val="Zkladntext"/>
        <w:ind w:left="1302"/>
        <w:jc w:val="both"/>
      </w:pPr>
      <w:r>
        <w:t>Fotovoltaické</w:t>
      </w:r>
      <w:r>
        <w:rPr>
          <w:spacing w:val="-2"/>
        </w:rPr>
        <w:t xml:space="preserve"> </w:t>
      </w:r>
      <w:r>
        <w:t>panely budou</w:t>
      </w:r>
      <w:r>
        <w:rPr>
          <w:spacing w:val="-1"/>
        </w:rPr>
        <w:t xml:space="preserve"> </w:t>
      </w:r>
      <w:r>
        <w:t>umístěny na</w:t>
      </w:r>
      <w:r>
        <w:rPr>
          <w:spacing w:val="-3"/>
        </w:rPr>
        <w:t xml:space="preserve"> </w:t>
      </w:r>
      <w:r>
        <w:t>střechách</w:t>
      </w:r>
      <w:r>
        <w:rPr>
          <w:spacing w:val="2"/>
        </w:rPr>
        <w:t xml:space="preserve"> </w:t>
      </w:r>
      <w:r>
        <w:rPr>
          <w:spacing w:val="-2"/>
        </w:rPr>
        <w:t>pavilonů.</w:t>
      </w:r>
    </w:p>
    <w:p w14:paraId="58C2A2A6" w14:textId="77777777" w:rsidR="00181625" w:rsidRDefault="003B7ECF">
      <w:pPr>
        <w:pStyle w:val="Zkladntext"/>
        <w:ind w:left="1302"/>
        <w:jc w:val="both"/>
      </w:pPr>
      <w:r>
        <w:t>Kabely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střeše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ke</w:t>
      </w:r>
      <w:r>
        <w:rPr>
          <w:spacing w:val="-1"/>
        </w:rPr>
        <w:t xml:space="preserve"> </w:t>
      </w:r>
      <w:r>
        <w:t>střídačům</w:t>
      </w:r>
      <w:r>
        <w:rPr>
          <w:spacing w:val="-1"/>
        </w:rPr>
        <w:t xml:space="preserve"> </w:t>
      </w:r>
      <w:r>
        <w:t>budou vedeny</w:t>
      </w:r>
      <w:r>
        <w:rPr>
          <w:spacing w:val="-1"/>
        </w:rPr>
        <w:t xml:space="preserve"> </w:t>
      </w:r>
      <w:r>
        <w:t>v plných</w:t>
      </w:r>
      <w:r>
        <w:rPr>
          <w:spacing w:val="-1"/>
        </w:rPr>
        <w:t xml:space="preserve"> </w:t>
      </w:r>
      <w:r>
        <w:t>kabelových</w:t>
      </w:r>
      <w:r>
        <w:rPr>
          <w:spacing w:val="1"/>
        </w:rPr>
        <w:t xml:space="preserve"> </w:t>
      </w:r>
      <w:r>
        <w:rPr>
          <w:spacing w:val="-2"/>
        </w:rPr>
        <w:t>žlabech.</w:t>
      </w:r>
    </w:p>
    <w:p w14:paraId="3DE69B56" w14:textId="77777777" w:rsidR="00181625" w:rsidRDefault="003B7ECF">
      <w:pPr>
        <w:pStyle w:val="Zkladntext"/>
        <w:spacing w:before="1"/>
        <w:ind w:left="1018" w:right="334" w:firstLine="283"/>
        <w:jc w:val="both"/>
      </w:pPr>
      <w:r>
        <w:t xml:space="preserve">Budou instalovány </w:t>
      </w:r>
      <w:proofErr w:type="spellStart"/>
      <w:r>
        <w:t>optimizéry</w:t>
      </w:r>
      <w:proofErr w:type="spellEnd"/>
      <w:r>
        <w:t xml:space="preserve"> s funkcí snížení napětí na každém panelu tak, aby v případě požáru</w:t>
      </w:r>
      <w:r>
        <w:rPr>
          <w:spacing w:val="59"/>
        </w:rPr>
        <w:t xml:space="preserve"> </w:t>
      </w:r>
      <w:r>
        <w:t>došlo</w:t>
      </w:r>
      <w:r>
        <w:rPr>
          <w:spacing w:val="60"/>
        </w:rPr>
        <w:t xml:space="preserve"> </w:t>
      </w:r>
      <w:r>
        <w:t>k</w:t>
      </w:r>
      <w:r>
        <w:rPr>
          <w:spacing w:val="60"/>
        </w:rPr>
        <w:t xml:space="preserve"> </w:t>
      </w:r>
      <w:r>
        <w:t>snížení</w:t>
      </w:r>
      <w:r>
        <w:rPr>
          <w:spacing w:val="61"/>
        </w:rPr>
        <w:t xml:space="preserve"> </w:t>
      </w:r>
      <w:r>
        <w:t>napětí</w:t>
      </w:r>
      <w:r>
        <w:rPr>
          <w:spacing w:val="61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bezpečnou</w:t>
      </w:r>
      <w:r>
        <w:rPr>
          <w:spacing w:val="60"/>
        </w:rPr>
        <w:t xml:space="preserve"> </w:t>
      </w:r>
      <w:r>
        <w:t>mez.</w:t>
      </w:r>
      <w:r>
        <w:rPr>
          <w:spacing w:val="60"/>
        </w:rPr>
        <w:t xml:space="preserve"> </w:t>
      </w:r>
      <w:r>
        <w:t>Ochrana</w:t>
      </w:r>
      <w:r>
        <w:rPr>
          <w:spacing w:val="59"/>
        </w:rPr>
        <w:t xml:space="preserve"> </w:t>
      </w:r>
      <w:r>
        <w:t>před</w:t>
      </w:r>
      <w:r>
        <w:rPr>
          <w:spacing w:val="60"/>
        </w:rPr>
        <w:t xml:space="preserve"> </w:t>
      </w:r>
      <w:r>
        <w:t>přepětím</w:t>
      </w:r>
      <w:r>
        <w:rPr>
          <w:spacing w:val="61"/>
        </w:rPr>
        <w:t xml:space="preserve"> </w:t>
      </w:r>
      <w:r>
        <w:t>je</w:t>
      </w:r>
      <w:r>
        <w:rPr>
          <w:spacing w:val="60"/>
        </w:rPr>
        <w:t xml:space="preserve"> </w:t>
      </w:r>
      <w:r>
        <w:t>specifikována v kapitole č. 6.</w:t>
      </w:r>
    </w:p>
    <w:p w14:paraId="52E214B2" w14:textId="77777777" w:rsidR="00181625" w:rsidRDefault="00181625">
      <w:pPr>
        <w:jc w:val="both"/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4640E46E" w14:textId="77777777" w:rsidR="00181625" w:rsidRDefault="003B7ECF">
      <w:pPr>
        <w:pStyle w:val="Nadpis2"/>
        <w:numPr>
          <w:ilvl w:val="1"/>
          <w:numId w:val="6"/>
        </w:numPr>
        <w:tabs>
          <w:tab w:val="left" w:pos="1302"/>
          <w:tab w:val="left" w:pos="1594"/>
        </w:tabs>
        <w:spacing w:before="75"/>
        <w:jc w:val="both"/>
      </w:pPr>
      <w:bookmarkStart w:id="23" w:name="_TOC_250025"/>
      <w:r>
        <w:rPr>
          <w:b w:val="0"/>
        </w:rPr>
        <w:lastRenderedPageBreak/>
        <w:tab/>
      </w:r>
      <w:r>
        <w:t>Definice</w:t>
      </w:r>
      <w:r>
        <w:rPr>
          <w:spacing w:val="-8"/>
        </w:rPr>
        <w:t xml:space="preserve"> </w:t>
      </w:r>
      <w:r>
        <w:t>typů</w:t>
      </w:r>
      <w:r>
        <w:rPr>
          <w:spacing w:val="-3"/>
        </w:rPr>
        <w:t xml:space="preserve"> </w:t>
      </w:r>
      <w:r>
        <w:t>instalovaných</w:t>
      </w:r>
      <w:r>
        <w:rPr>
          <w:spacing w:val="-4"/>
        </w:rPr>
        <w:t xml:space="preserve"> </w:t>
      </w:r>
      <w:r>
        <w:t>fotovoltaických</w:t>
      </w:r>
      <w:r>
        <w:rPr>
          <w:spacing w:val="-3"/>
        </w:rPr>
        <w:t xml:space="preserve"> </w:t>
      </w:r>
      <w:r>
        <w:t>modulů,</w:t>
      </w:r>
      <w:r>
        <w:rPr>
          <w:spacing w:val="-7"/>
        </w:rPr>
        <w:t xml:space="preserve"> </w:t>
      </w:r>
      <w:r>
        <w:t>měničů</w:t>
      </w:r>
      <w:r>
        <w:rPr>
          <w:spacing w:val="-4"/>
        </w:rPr>
        <w:t xml:space="preserve"> </w:t>
      </w:r>
      <w:r>
        <w:t>a ostatních</w:t>
      </w:r>
      <w:r>
        <w:rPr>
          <w:spacing w:val="-3"/>
        </w:rPr>
        <w:t xml:space="preserve"> </w:t>
      </w:r>
      <w:bookmarkEnd w:id="23"/>
      <w:r>
        <w:rPr>
          <w:spacing w:val="-2"/>
        </w:rPr>
        <w:t>komponentů</w:t>
      </w:r>
    </w:p>
    <w:p w14:paraId="42881BCA" w14:textId="77777777" w:rsidR="00181625" w:rsidRDefault="003B7ECF">
      <w:pPr>
        <w:pStyle w:val="Zkladntext"/>
        <w:spacing w:before="60"/>
        <w:ind w:left="1018" w:right="328" w:firstLine="283"/>
        <w:jc w:val="both"/>
      </w:pPr>
      <w:r>
        <w:t>Budou použity fotovoltaické moduly, měniče a ostatní komponenty splňující potřebné certifikace pro použití v České republice, splňující požadavky PPDS a „Smlouvy o připojení výrobny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technických</w:t>
      </w:r>
      <w:r>
        <w:rPr>
          <w:spacing w:val="3"/>
        </w:rPr>
        <w:t xml:space="preserve"> </w:t>
      </w:r>
      <w:r>
        <w:t>podmínek</w:t>
      </w:r>
      <w:r>
        <w:rPr>
          <w:spacing w:val="3"/>
        </w:rPr>
        <w:t xml:space="preserve"> </w:t>
      </w:r>
      <w:r>
        <w:t>připojení</w:t>
      </w:r>
      <w:r>
        <w:rPr>
          <w:spacing w:val="35"/>
        </w:rPr>
        <w:t xml:space="preserve">  </w:t>
      </w:r>
      <w:r>
        <w:t>4121970682“.</w:t>
      </w:r>
      <w:r>
        <w:rPr>
          <w:spacing w:val="6"/>
        </w:rPr>
        <w:t xml:space="preserve"> </w:t>
      </w:r>
      <w:r>
        <w:t>Investor</w:t>
      </w:r>
      <w:r>
        <w:rPr>
          <w:spacing w:val="3"/>
        </w:rPr>
        <w:t xml:space="preserve"> </w:t>
      </w:r>
      <w:r>
        <w:t>umožňuje</w:t>
      </w:r>
      <w:r>
        <w:rPr>
          <w:spacing w:val="3"/>
        </w:rPr>
        <w:t xml:space="preserve"> </w:t>
      </w:r>
      <w:r>
        <w:t>splnění</w:t>
      </w:r>
      <w:r>
        <w:rPr>
          <w:spacing w:val="8"/>
        </w:rPr>
        <w:t xml:space="preserve"> </w:t>
      </w:r>
      <w:r>
        <w:rPr>
          <w:spacing w:val="-2"/>
        </w:rPr>
        <w:t>podmínek</w:t>
      </w:r>
    </w:p>
    <w:p w14:paraId="7A9EE753" w14:textId="77777777" w:rsidR="00181625" w:rsidRDefault="003B7ECF">
      <w:pPr>
        <w:pStyle w:val="Zkladntext"/>
        <w:ind w:left="1018" w:right="329"/>
        <w:jc w:val="both"/>
      </w:pPr>
      <w:r>
        <w:t>„Smlouvy o připojení výrobny a technických podmínek připojení</w:t>
      </w:r>
      <w:r>
        <w:rPr>
          <w:spacing w:val="80"/>
        </w:rPr>
        <w:t xml:space="preserve"> </w:t>
      </w:r>
      <w:r>
        <w:t>4121970682“ variantními řešeními za podmínky dodržení požadovaných parametrů výrobny bez ohledu na konkrétní výrobce nebo výrobky. Ke střídačům doloží výrobce „Prohlášení o splnění podmínek nastavení ochran a nastavení regulací Q(U), P(U), P(f(a LVRT“, nebo v případě použití centrální síťové ochrany „Protokol o nastavení a přezkoušení ochran“</w:t>
      </w:r>
    </w:p>
    <w:p w14:paraId="4927B00B" w14:textId="4FBD4D7D" w:rsidR="00181625" w:rsidRDefault="003B7ECF" w:rsidP="006C621B">
      <w:pPr>
        <w:pStyle w:val="Nadpis2"/>
        <w:numPr>
          <w:ilvl w:val="1"/>
          <w:numId w:val="6"/>
        </w:numPr>
        <w:tabs>
          <w:tab w:val="left" w:pos="1302"/>
          <w:tab w:val="left" w:pos="1594"/>
        </w:tabs>
        <w:spacing w:before="182" w:line="610" w:lineRule="atLeast"/>
        <w:ind w:left="1302" w:right="2364" w:hanging="284"/>
      </w:pPr>
      <w:r>
        <w:rPr>
          <w:b w:val="0"/>
          <w:sz w:val="22"/>
        </w:rPr>
        <w:tab/>
      </w:r>
      <w:r>
        <w:t>Definice</w:t>
      </w:r>
      <w:r>
        <w:rPr>
          <w:spacing w:val="-8"/>
        </w:rPr>
        <w:t xml:space="preserve"> </w:t>
      </w:r>
      <w:r>
        <w:t>garancí</w:t>
      </w:r>
      <w:r>
        <w:rPr>
          <w:spacing w:val="-6"/>
        </w:rPr>
        <w:t xml:space="preserve"> </w:t>
      </w:r>
      <w:r>
        <w:t>životnosti</w:t>
      </w:r>
      <w:r>
        <w:rPr>
          <w:spacing w:val="-6"/>
        </w:rPr>
        <w:t xml:space="preserve"> </w:t>
      </w:r>
      <w:r>
        <w:t>rozhodujících</w:t>
      </w:r>
      <w:r>
        <w:rPr>
          <w:spacing w:val="-7"/>
        </w:rPr>
        <w:t xml:space="preserve"> </w:t>
      </w:r>
      <w:r>
        <w:t>jednotlivých</w:t>
      </w:r>
      <w:r>
        <w:rPr>
          <w:spacing w:val="-6"/>
        </w:rPr>
        <w:t xml:space="preserve"> </w:t>
      </w:r>
      <w:r>
        <w:t>prvků</w:t>
      </w:r>
      <w:r>
        <w:rPr>
          <w:spacing w:val="-6"/>
        </w:rPr>
        <w:t xml:space="preserve"> </w:t>
      </w:r>
      <w:r>
        <w:t xml:space="preserve">FVE </w:t>
      </w:r>
    </w:p>
    <w:p w14:paraId="2801C035" w14:textId="77777777" w:rsidR="006C621B" w:rsidRDefault="006C621B">
      <w:pPr>
        <w:pStyle w:val="Nadpis2"/>
        <w:ind w:left="1302" w:firstLine="0"/>
      </w:pPr>
    </w:p>
    <w:p w14:paraId="7A30BCC9" w14:textId="2A990F8E" w:rsidR="006C621B" w:rsidRDefault="006C621B">
      <w:pPr>
        <w:pStyle w:val="Nadpis2"/>
        <w:ind w:left="1302" w:firstLine="0"/>
      </w:pPr>
      <w:r>
        <w:t>Hlavní parametry jsou uvedeny v doplnění technické zprávy, která je nedílnou součástí této PD.</w:t>
      </w:r>
    </w:p>
    <w:p w14:paraId="78726489" w14:textId="77777777" w:rsidR="006C621B" w:rsidRDefault="006C621B">
      <w:pPr>
        <w:pStyle w:val="Nadpis2"/>
        <w:ind w:left="1302" w:firstLine="0"/>
      </w:pPr>
    </w:p>
    <w:p w14:paraId="1299790E" w14:textId="66377FDA" w:rsidR="00181625" w:rsidRDefault="003B7ECF">
      <w:pPr>
        <w:pStyle w:val="Nadpis2"/>
        <w:ind w:left="1302" w:firstLine="0"/>
      </w:pPr>
      <w:r>
        <w:t>Nosné</w:t>
      </w:r>
      <w:r>
        <w:rPr>
          <w:spacing w:val="-5"/>
        </w:rPr>
        <w:t xml:space="preserve"> </w:t>
      </w:r>
      <w:r>
        <w:t>konstrukce</w:t>
      </w:r>
      <w:r>
        <w:rPr>
          <w:spacing w:val="-4"/>
        </w:rPr>
        <w:t xml:space="preserve"> </w:t>
      </w:r>
      <w:r>
        <w:rPr>
          <w:spacing w:val="-2"/>
        </w:rPr>
        <w:t>panelů</w:t>
      </w:r>
    </w:p>
    <w:p w14:paraId="24C5C682" w14:textId="77777777" w:rsidR="00181625" w:rsidRDefault="003B7ECF">
      <w:pPr>
        <w:pStyle w:val="Zkladntext"/>
        <w:spacing w:before="1"/>
        <w:ind w:left="1018" w:firstLine="283"/>
      </w:pPr>
      <w:r>
        <w:t>Neinvazivní nosná konstrukce s orientací panelů východ/západ z žárově zinkované oceli nebo hliníku se zárukou výrobce či dodavatele trvající min. 12 let.</w:t>
      </w:r>
    </w:p>
    <w:p w14:paraId="525D3A73" w14:textId="77777777" w:rsidR="00181625" w:rsidRDefault="00181625">
      <w:pPr>
        <w:pStyle w:val="Zkladntext"/>
      </w:pPr>
    </w:p>
    <w:p w14:paraId="5D9823B8" w14:textId="77777777" w:rsidR="00181625" w:rsidRDefault="003B7ECF">
      <w:pPr>
        <w:pStyle w:val="Nadpis2"/>
        <w:ind w:left="1018" w:right="337" w:firstLine="283"/>
        <w:jc w:val="both"/>
      </w:pPr>
      <w:r>
        <w:t>Jsou-li ve dokumentaci nebo jejich přílohách uvedeny konkrétní obchodní názvy, jedná se pouze o vymezení požadovaného standardu. Investor umožňuje i jiné technicky a kvalitativně srovnatelné řešení.</w:t>
      </w:r>
    </w:p>
    <w:p w14:paraId="309F30CC" w14:textId="77777777" w:rsidR="00181625" w:rsidRDefault="00181625">
      <w:pPr>
        <w:pStyle w:val="Zkladntext"/>
        <w:spacing w:before="240"/>
        <w:rPr>
          <w:b/>
        </w:rPr>
      </w:pPr>
    </w:p>
    <w:p w14:paraId="661FCB9D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24" w:name="_TOC_250024"/>
      <w:r>
        <w:t>Rozvaděče</w:t>
      </w:r>
      <w:r>
        <w:rPr>
          <w:spacing w:val="-4"/>
        </w:rPr>
        <w:t xml:space="preserve"> </w:t>
      </w:r>
      <w:r>
        <w:t>kompenzace,</w:t>
      </w:r>
      <w:r>
        <w:rPr>
          <w:spacing w:val="-3"/>
        </w:rPr>
        <w:t xml:space="preserve"> </w:t>
      </w:r>
      <w:r>
        <w:t>RDAC1</w:t>
      </w:r>
      <w:r>
        <w:rPr>
          <w:spacing w:val="-3"/>
        </w:rPr>
        <w:t xml:space="preserve"> </w:t>
      </w:r>
      <w:r>
        <w:t>..</w:t>
      </w:r>
      <w:r>
        <w:rPr>
          <w:spacing w:val="-2"/>
        </w:rPr>
        <w:t xml:space="preserve"> </w:t>
      </w:r>
      <w:bookmarkEnd w:id="24"/>
      <w:r>
        <w:rPr>
          <w:spacing w:val="-4"/>
        </w:rPr>
        <w:t>RDAC8</w:t>
      </w:r>
    </w:p>
    <w:p w14:paraId="6CD32724" w14:textId="77777777" w:rsidR="00181625" w:rsidRDefault="003B7ECF">
      <w:pPr>
        <w:pStyle w:val="Zkladntext"/>
        <w:spacing w:before="60"/>
        <w:ind w:left="1018" w:right="330" w:firstLine="283"/>
        <w:jc w:val="both"/>
      </w:pPr>
      <w:r>
        <w:t>Rozvaděče</w:t>
      </w:r>
      <w:r>
        <w:rPr>
          <w:spacing w:val="-12"/>
        </w:rPr>
        <w:t xml:space="preserve"> </w:t>
      </w:r>
      <w:r>
        <w:t>budou</w:t>
      </w:r>
      <w:r>
        <w:rPr>
          <w:spacing w:val="-11"/>
        </w:rPr>
        <w:t xml:space="preserve"> </w:t>
      </w:r>
      <w:r>
        <w:t>provedeny</w:t>
      </w:r>
      <w:r>
        <w:rPr>
          <w:spacing w:val="-11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zkratovou</w:t>
      </w:r>
      <w:r>
        <w:rPr>
          <w:spacing w:val="-10"/>
        </w:rPr>
        <w:t xml:space="preserve"> </w:t>
      </w:r>
      <w:r>
        <w:t>odolnost</w:t>
      </w:r>
      <w:r>
        <w:rPr>
          <w:spacing w:val="-10"/>
        </w:rPr>
        <w:t xml:space="preserve"> </w:t>
      </w:r>
      <w:r>
        <w:t>10kA.</w:t>
      </w:r>
      <w:r>
        <w:rPr>
          <w:spacing w:val="-11"/>
        </w:rPr>
        <w:t xml:space="preserve"> </w:t>
      </w:r>
      <w:r>
        <w:t>Přívody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rozvaděčů</w:t>
      </w:r>
      <w:r>
        <w:rPr>
          <w:spacing w:val="-11"/>
        </w:rPr>
        <w:t xml:space="preserve"> </w:t>
      </w:r>
      <w:r>
        <w:t>budou</w:t>
      </w:r>
      <w:r>
        <w:rPr>
          <w:spacing w:val="-11"/>
        </w:rPr>
        <w:t xml:space="preserve"> </w:t>
      </w:r>
      <w:r>
        <w:t xml:space="preserve">kabely z rozvaděčů </w:t>
      </w:r>
      <w:proofErr w:type="spellStart"/>
      <w:r>
        <w:t>nn</w:t>
      </w:r>
      <w:proofErr w:type="spellEnd"/>
      <w:r>
        <w:t xml:space="preserve"> v jednotlivých budovách. V </w:t>
      </w:r>
      <w:proofErr w:type="spellStart"/>
      <w:r>
        <w:t>nn</w:t>
      </w:r>
      <w:proofErr w:type="spellEnd"/>
      <w:r>
        <w:t xml:space="preserve"> rozvaděčích bude nutno přidat jištění vývodů pro rozvaděče</w:t>
      </w:r>
      <w:r>
        <w:rPr>
          <w:spacing w:val="-7"/>
        </w:rPr>
        <w:t xml:space="preserve"> </w:t>
      </w:r>
      <w:r>
        <w:t>FVE.</w:t>
      </w:r>
      <w:r>
        <w:rPr>
          <w:spacing w:val="40"/>
        </w:rPr>
        <w:t xml:space="preserve"> </w:t>
      </w:r>
      <w:r>
        <w:t>Rozvaděče</w:t>
      </w:r>
      <w:r>
        <w:rPr>
          <w:spacing w:val="-9"/>
        </w:rPr>
        <w:t xml:space="preserve"> </w:t>
      </w:r>
      <w:r>
        <w:t>RDAC-FVE</w:t>
      </w:r>
      <w:r>
        <w:rPr>
          <w:spacing w:val="-9"/>
        </w:rPr>
        <w:t xml:space="preserve"> </w:t>
      </w:r>
      <w:r>
        <w:t>budou</w:t>
      </w:r>
      <w:r>
        <w:rPr>
          <w:spacing w:val="-6"/>
        </w:rPr>
        <w:t xml:space="preserve"> </w:t>
      </w:r>
      <w:r>
        <w:t>obsahovat</w:t>
      </w:r>
      <w:r>
        <w:rPr>
          <w:spacing w:val="-8"/>
        </w:rPr>
        <w:t xml:space="preserve"> </w:t>
      </w:r>
      <w:r>
        <w:t>hlavní</w:t>
      </w:r>
      <w:r>
        <w:rPr>
          <w:spacing w:val="-8"/>
        </w:rPr>
        <w:t xml:space="preserve"> </w:t>
      </w:r>
      <w:r>
        <w:t>jistič,</w:t>
      </w:r>
      <w:r>
        <w:rPr>
          <w:spacing w:val="-8"/>
        </w:rPr>
        <w:t xml:space="preserve"> </w:t>
      </w:r>
      <w:r>
        <w:t>rozpadové</w:t>
      </w:r>
      <w:r>
        <w:rPr>
          <w:spacing w:val="-9"/>
        </w:rPr>
        <w:t xml:space="preserve"> </w:t>
      </w:r>
      <w:r>
        <w:t>místo</w:t>
      </w:r>
      <w:r>
        <w:rPr>
          <w:spacing w:val="-8"/>
        </w:rPr>
        <w:t xml:space="preserve"> </w:t>
      </w:r>
      <w:r>
        <w:t>(stykač) odjištěné</w:t>
      </w:r>
      <w:r>
        <w:rPr>
          <w:spacing w:val="-15"/>
        </w:rPr>
        <w:t xml:space="preserve"> </w:t>
      </w:r>
      <w:r>
        <w:t>vývody</w:t>
      </w:r>
      <w:r>
        <w:rPr>
          <w:spacing w:val="-15"/>
        </w:rPr>
        <w:t xml:space="preserve"> </w:t>
      </w:r>
      <w:r>
        <w:t>pro</w:t>
      </w:r>
      <w:r>
        <w:rPr>
          <w:spacing w:val="-15"/>
        </w:rPr>
        <w:t xml:space="preserve"> </w:t>
      </w:r>
      <w:r>
        <w:t>jednotlivé</w:t>
      </w:r>
      <w:r>
        <w:rPr>
          <w:spacing w:val="-15"/>
        </w:rPr>
        <w:t xml:space="preserve"> </w:t>
      </w:r>
      <w:r>
        <w:t>střídače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dále</w:t>
      </w:r>
      <w:r>
        <w:rPr>
          <w:spacing w:val="-15"/>
        </w:rPr>
        <w:t xml:space="preserve"> </w:t>
      </w:r>
      <w:r>
        <w:t>měření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signály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rozvaděče</w:t>
      </w:r>
      <w:r>
        <w:rPr>
          <w:spacing w:val="-15"/>
        </w:rPr>
        <w:t xml:space="preserve"> </w:t>
      </w:r>
      <w:r>
        <w:t>dispečerského</w:t>
      </w:r>
      <w:r>
        <w:rPr>
          <w:spacing w:val="-15"/>
        </w:rPr>
        <w:t xml:space="preserve"> </w:t>
      </w:r>
      <w:r>
        <w:t xml:space="preserve">řízení. Bezpečnostní tlačítka odstavení FVE budou umístěna podle požadavku PBŘ a na rozvaděčích </w:t>
      </w:r>
      <w:r>
        <w:rPr>
          <w:spacing w:val="-2"/>
        </w:rPr>
        <w:t>RDAC-FVE.</w:t>
      </w:r>
    </w:p>
    <w:p w14:paraId="7B917980" w14:textId="77777777" w:rsidR="00181625" w:rsidRDefault="00181625">
      <w:pPr>
        <w:pStyle w:val="Zkladntext"/>
        <w:spacing w:before="238"/>
      </w:pPr>
    </w:p>
    <w:p w14:paraId="16EF133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25" w:name="_TOC_250023"/>
      <w:r>
        <w:t>Datová</w:t>
      </w:r>
      <w:r>
        <w:rPr>
          <w:spacing w:val="-2"/>
        </w:rPr>
        <w:t xml:space="preserve"> </w:t>
      </w:r>
      <w:r>
        <w:t>síť</w:t>
      </w:r>
      <w:r>
        <w:rPr>
          <w:spacing w:val="-2"/>
        </w:rPr>
        <w:t xml:space="preserve"> </w:t>
      </w:r>
      <w:r>
        <w:t>dispečerského</w:t>
      </w:r>
      <w:bookmarkEnd w:id="25"/>
      <w:r>
        <w:rPr>
          <w:spacing w:val="-2"/>
        </w:rPr>
        <w:t xml:space="preserve"> řízení</w:t>
      </w:r>
    </w:p>
    <w:p w14:paraId="6CC11E96" w14:textId="77777777" w:rsidR="00181625" w:rsidRDefault="003B7ECF">
      <w:pPr>
        <w:pStyle w:val="Zkladntext"/>
        <w:spacing w:before="60"/>
        <w:ind w:left="1302"/>
      </w:pPr>
      <w:r>
        <w:t>Z</w:t>
      </w:r>
      <w:r>
        <w:rPr>
          <w:spacing w:val="-3"/>
        </w:rPr>
        <w:t xml:space="preserve"> </w:t>
      </w:r>
      <w:r>
        <w:t>důvodu</w:t>
      </w:r>
      <w:r>
        <w:rPr>
          <w:spacing w:val="-1"/>
        </w:rPr>
        <w:t xml:space="preserve"> </w:t>
      </w:r>
      <w:r>
        <w:t>dispečerského</w:t>
      </w:r>
      <w:r>
        <w:rPr>
          <w:spacing w:val="1"/>
        </w:rPr>
        <w:t xml:space="preserve"> </w:t>
      </w:r>
      <w:r>
        <w:t>řízení</w:t>
      </w:r>
      <w:r>
        <w:rPr>
          <w:spacing w:val="-1"/>
        </w:rPr>
        <w:t xml:space="preserve"> </w:t>
      </w:r>
      <w:r>
        <w:t>bude</w:t>
      </w:r>
      <w:r>
        <w:rPr>
          <w:spacing w:val="-1"/>
        </w:rPr>
        <w:t xml:space="preserve"> </w:t>
      </w:r>
      <w:r>
        <w:t>nutné zrealizovat</w:t>
      </w:r>
      <w:r>
        <w:rPr>
          <w:spacing w:val="-1"/>
        </w:rPr>
        <w:t xml:space="preserve"> </w:t>
      </w:r>
      <w:r>
        <w:t>datové</w:t>
      </w:r>
      <w:r>
        <w:rPr>
          <w:spacing w:val="-2"/>
        </w:rPr>
        <w:t xml:space="preserve"> </w:t>
      </w:r>
      <w:r>
        <w:t>propojení</w:t>
      </w:r>
      <w:r>
        <w:rPr>
          <w:spacing w:val="-1"/>
        </w:rPr>
        <w:t xml:space="preserve"> </w:t>
      </w:r>
      <w:r>
        <w:t>mezi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47BF5920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2"/>
        <w:ind w:left="2021" w:hanging="359"/>
        <w:rPr>
          <w:rFonts w:ascii="Symbol" w:hAnsi="Symbol"/>
          <w:sz w:val="24"/>
        </w:rPr>
      </w:pPr>
      <w:r>
        <w:rPr>
          <w:sz w:val="24"/>
        </w:rPr>
        <w:t>AXY01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KGJ1, </w:t>
      </w:r>
      <w:r>
        <w:rPr>
          <w:spacing w:val="-4"/>
          <w:sz w:val="24"/>
        </w:rPr>
        <w:t>KGJ2</w:t>
      </w:r>
    </w:p>
    <w:p w14:paraId="12CB0B8D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241"/>
        <w:ind w:left="2021" w:hanging="359"/>
        <w:rPr>
          <w:rFonts w:ascii="Symbol" w:hAnsi="Symbol"/>
          <w:sz w:val="24"/>
        </w:rPr>
      </w:pPr>
      <w:r>
        <w:rPr>
          <w:sz w:val="24"/>
        </w:rPr>
        <w:t>AXY01-</w:t>
      </w:r>
      <w:r>
        <w:rPr>
          <w:spacing w:val="-3"/>
          <w:sz w:val="24"/>
        </w:rPr>
        <w:t xml:space="preserve"> </w:t>
      </w:r>
      <w:r>
        <w:rPr>
          <w:sz w:val="24"/>
        </w:rPr>
        <w:t>RDAC1..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RDAC8</w:t>
      </w:r>
    </w:p>
    <w:p w14:paraId="1286DB6B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242"/>
        <w:ind w:left="2021" w:hanging="359"/>
        <w:rPr>
          <w:rFonts w:ascii="Symbol" w:hAnsi="Symbol"/>
          <w:sz w:val="24"/>
        </w:rPr>
      </w:pPr>
      <w:r>
        <w:rPr>
          <w:sz w:val="24"/>
        </w:rPr>
        <w:t>AXY01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2"/>
          <w:sz w:val="24"/>
        </w:rPr>
        <w:t>střídače</w:t>
      </w:r>
    </w:p>
    <w:p w14:paraId="5A9C5E61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241"/>
        <w:ind w:left="2021" w:hanging="359"/>
        <w:rPr>
          <w:rFonts w:ascii="Symbol" w:hAnsi="Symbol"/>
          <w:sz w:val="24"/>
        </w:rPr>
      </w:pPr>
      <w:r>
        <w:rPr>
          <w:sz w:val="24"/>
        </w:rPr>
        <w:t>AXY01-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DA1,DA2</w:t>
      </w:r>
    </w:p>
    <w:p w14:paraId="3BDD8628" w14:textId="77777777" w:rsidR="00181625" w:rsidRDefault="003B7ECF">
      <w:pPr>
        <w:pStyle w:val="Odstavecseseznamem"/>
        <w:numPr>
          <w:ilvl w:val="2"/>
          <w:numId w:val="6"/>
        </w:numPr>
        <w:tabs>
          <w:tab w:val="left" w:pos="2021"/>
        </w:tabs>
        <w:spacing w:before="237"/>
        <w:ind w:left="2021" w:hanging="359"/>
        <w:rPr>
          <w:rFonts w:ascii="Symbol" w:hAnsi="Symbol"/>
        </w:rPr>
      </w:pPr>
      <w:r>
        <w:rPr>
          <w:sz w:val="24"/>
        </w:rPr>
        <w:t>AXY01-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MaR</w:t>
      </w:r>
      <w:proofErr w:type="spell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nemocnice</w:t>
      </w:r>
    </w:p>
    <w:p w14:paraId="3C707AFB" w14:textId="77777777" w:rsidR="00181625" w:rsidRDefault="00181625">
      <w:pPr>
        <w:rPr>
          <w:rFonts w:ascii="Symbol" w:hAnsi="Symbol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422ACFD7" w14:textId="77777777" w:rsidR="00181625" w:rsidRDefault="003B7ECF">
      <w:pPr>
        <w:pStyle w:val="Zkladntext"/>
        <w:spacing w:before="75"/>
        <w:ind w:left="1018" w:right="334" w:firstLine="283"/>
        <w:jc w:val="both"/>
      </w:pPr>
      <w:r>
        <w:lastRenderedPageBreak/>
        <w:t>Do</w:t>
      </w:r>
      <w:r>
        <w:rPr>
          <w:spacing w:val="-3"/>
        </w:rPr>
        <w:t xml:space="preserve"> </w:t>
      </w:r>
      <w:r>
        <w:t>datové</w:t>
      </w:r>
      <w:r>
        <w:rPr>
          <w:spacing w:val="-3"/>
        </w:rPr>
        <w:t xml:space="preserve"> </w:t>
      </w:r>
      <w:r>
        <w:t>sítě</w:t>
      </w:r>
      <w:r>
        <w:rPr>
          <w:spacing w:val="-4"/>
        </w:rPr>
        <w:t xml:space="preserve"> </w:t>
      </w:r>
      <w:r>
        <w:t>výrobny</w:t>
      </w:r>
      <w:r>
        <w:rPr>
          <w:spacing w:val="-3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možný</w:t>
      </w:r>
      <w:r>
        <w:rPr>
          <w:spacing w:val="-4"/>
        </w:rPr>
        <w:t xml:space="preserve"> </w:t>
      </w:r>
      <w:r>
        <w:t>dálkový</w:t>
      </w:r>
      <w:r>
        <w:rPr>
          <w:spacing w:val="-3"/>
        </w:rPr>
        <w:t xml:space="preserve"> </w:t>
      </w:r>
      <w:r>
        <w:t>přístup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dispečinku</w:t>
      </w:r>
      <w:r>
        <w:rPr>
          <w:spacing w:val="-3"/>
        </w:rPr>
        <w:t xml:space="preserve"> </w:t>
      </w:r>
      <w:r>
        <w:t>EG.D</w:t>
      </w:r>
      <w:r>
        <w:rPr>
          <w:spacing w:val="-4"/>
        </w:rPr>
        <w:t xml:space="preserve"> </w:t>
      </w:r>
      <w:r>
        <w:t>přes</w:t>
      </w:r>
      <w:r>
        <w:rPr>
          <w:spacing w:val="-4"/>
        </w:rPr>
        <w:t xml:space="preserve"> </w:t>
      </w:r>
      <w:r>
        <w:t>GSM.</w:t>
      </w:r>
      <w:r>
        <w:rPr>
          <w:spacing w:val="-3"/>
        </w:rPr>
        <w:t xml:space="preserve"> </w:t>
      </w:r>
      <w:r>
        <w:t>Vzhledem k</w:t>
      </w:r>
      <w:r>
        <w:rPr>
          <w:spacing w:val="-3"/>
        </w:rPr>
        <w:t xml:space="preserve"> </w:t>
      </w:r>
      <w:r>
        <w:t>požadavkům kybernetické bezpečnosti by bylo vhodné nezařazovat komunikaci technologie výrobny do vnitřní sítě nemocnice, ale vést pro celou výrobnu nezávislou datovou síť.</w:t>
      </w:r>
    </w:p>
    <w:p w14:paraId="7F745114" w14:textId="77777777" w:rsidR="00181625" w:rsidRDefault="003B7ECF">
      <w:pPr>
        <w:pStyle w:val="Zkladntext"/>
        <w:ind w:left="1302"/>
        <w:jc w:val="both"/>
      </w:pPr>
      <w:r>
        <w:t>Přípravu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připojení rozvaděčů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datové sítě</w:t>
      </w:r>
      <w:r>
        <w:rPr>
          <w:spacing w:val="-1"/>
        </w:rPr>
        <w:t xml:space="preserve"> </w:t>
      </w:r>
      <w:r>
        <w:t xml:space="preserve">zajistí </w:t>
      </w:r>
      <w:r>
        <w:rPr>
          <w:spacing w:val="-2"/>
        </w:rPr>
        <w:t>investor.</w:t>
      </w:r>
    </w:p>
    <w:p w14:paraId="2C5774A3" w14:textId="77777777" w:rsidR="00181625" w:rsidRDefault="00181625">
      <w:pPr>
        <w:pStyle w:val="Zkladntext"/>
      </w:pPr>
    </w:p>
    <w:p w14:paraId="32225B2C" w14:textId="77777777" w:rsidR="00181625" w:rsidRDefault="003B7ECF">
      <w:pPr>
        <w:ind w:left="1018" w:right="346"/>
        <w:rPr>
          <w:i/>
          <w:sz w:val="24"/>
        </w:rPr>
      </w:pPr>
      <w:r>
        <w:rPr>
          <w:i/>
          <w:sz w:val="24"/>
          <w:u w:val="single"/>
        </w:rPr>
        <w:t>Pozn.: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konkrétní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komunikační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rozhraní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a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propojení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bude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upřesněno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v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rámci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prováděcí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dokumentaci dle vybraných typů zařízení.</w:t>
      </w:r>
    </w:p>
    <w:p w14:paraId="6B10652C" w14:textId="77777777" w:rsidR="00181625" w:rsidRDefault="00181625">
      <w:pPr>
        <w:pStyle w:val="Zkladntext"/>
        <w:spacing w:before="240"/>
        <w:rPr>
          <w:i/>
        </w:rPr>
      </w:pPr>
    </w:p>
    <w:p w14:paraId="6F06400B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26" w:name="_TOC_250022"/>
      <w:r>
        <w:t>Návrh</w:t>
      </w:r>
      <w:r>
        <w:rPr>
          <w:spacing w:val="-2"/>
        </w:rPr>
        <w:t xml:space="preserve"> </w:t>
      </w:r>
      <w:r>
        <w:t>rozmístění</w:t>
      </w:r>
      <w:bookmarkEnd w:id="26"/>
      <w:r>
        <w:rPr>
          <w:spacing w:val="-2"/>
        </w:rPr>
        <w:t xml:space="preserve"> technologie</w:t>
      </w:r>
    </w:p>
    <w:p w14:paraId="5DD3D7F6" w14:textId="77777777" w:rsidR="00181625" w:rsidRDefault="003B7ECF">
      <w:pPr>
        <w:pStyle w:val="Zkladntext"/>
        <w:spacing w:before="60"/>
        <w:ind w:left="1018" w:firstLine="283"/>
      </w:pPr>
      <w:r>
        <w:t>„Vizualizace je ilustrativního</w:t>
      </w:r>
      <w:r>
        <w:rPr>
          <w:spacing w:val="30"/>
        </w:rPr>
        <w:t xml:space="preserve"> </w:t>
      </w:r>
      <w:r>
        <w:t>charakteru, přičemž</w:t>
      </w:r>
      <w:r>
        <w:rPr>
          <w:spacing w:val="31"/>
        </w:rPr>
        <w:t xml:space="preserve"> </w:t>
      </w:r>
      <w:r>
        <w:t>konkrétní</w:t>
      </w:r>
      <w:r>
        <w:rPr>
          <w:spacing w:val="31"/>
        </w:rPr>
        <w:t xml:space="preserve"> </w:t>
      </w:r>
      <w:r>
        <w:t>rozložení</w:t>
      </w:r>
      <w:r>
        <w:rPr>
          <w:spacing w:val="30"/>
        </w:rPr>
        <w:t xml:space="preserve"> </w:t>
      </w:r>
      <w:r>
        <w:t>panelů</w:t>
      </w:r>
      <w:r>
        <w:rPr>
          <w:spacing w:val="30"/>
        </w:rPr>
        <w:t xml:space="preserve"> </w:t>
      </w:r>
      <w:r>
        <w:t>s</w:t>
      </w:r>
      <w:r>
        <w:rPr>
          <w:spacing w:val="30"/>
        </w:rPr>
        <w:t xml:space="preserve"> </w:t>
      </w:r>
      <w:r>
        <w:t>ohledem</w:t>
      </w:r>
      <w:r>
        <w:rPr>
          <w:spacing w:val="30"/>
        </w:rPr>
        <w:t xml:space="preserve"> </w:t>
      </w:r>
      <w:r>
        <w:t>na stavební</w:t>
      </w:r>
      <w:r>
        <w:rPr>
          <w:spacing w:val="-6"/>
        </w:rPr>
        <w:t xml:space="preserve"> </w:t>
      </w:r>
      <w:r>
        <w:t>poměry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konkrétní</w:t>
      </w:r>
      <w:r>
        <w:rPr>
          <w:spacing w:val="-6"/>
        </w:rPr>
        <w:t xml:space="preserve"> </w:t>
      </w:r>
      <w:r>
        <w:t>použité</w:t>
      </w:r>
      <w:r>
        <w:rPr>
          <w:spacing w:val="-6"/>
        </w:rPr>
        <w:t xml:space="preserve"> </w:t>
      </w:r>
      <w:r>
        <w:t>komponenty</w:t>
      </w:r>
      <w:r>
        <w:rPr>
          <w:spacing w:val="-6"/>
        </w:rPr>
        <w:t xml:space="preserve"> </w:t>
      </w:r>
      <w:r>
        <w:t>určuje</w:t>
      </w:r>
      <w:r>
        <w:rPr>
          <w:spacing w:val="-6"/>
        </w:rPr>
        <w:t xml:space="preserve"> </w:t>
      </w:r>
      <w:r>
        <w:t>dodavatel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základě</w:t>
      </w:r>
      <w:r>
        <w:rPr>
          <w:spacing w:val="-7"/>
        </w:rPr>
        <w:t xml:space="preserve"> </w:t>
      </w:r>
      <w:r>
        <w:t>vlastního</w:t>
      </w:r>
      <w:r>
        <w:rPr>
          <w:spacing w:val="-5"/>
        </w:rPr>
        <w:t xml:space="preserve"> </w:t>
      </w:r>
      <w:r>
        <w:rPr>
          <w:spacing w:val="-2"/>
        </w:rPr>
        <w:t>uvážení.“</w:t>
      </w:r>
    </w:p>
    <w:p w14:paraId="2310DCD9" w14:textId="77777777" w:rsidR="00181625" w:rsidRDefault="00181625">
      <w:p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58F53A8F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</w:pPr>
      <w:bookmarkStart w:id="27" w:name="_TOC_250021"/>
      <w:r>
        <w:lastRenderedPageBreak/>
        <w:t>Zkratové</w:t>
      </w:r>
      <w:r>
        <w:rPr>
          <w:spacing w:val="-5"/>
        </w:rPr>
        <w:t xml:space="preserve"> </w:t>
      </w:r>
      <w:bookmarkEnd w:id="27"/>
      <w:r>
        <w:rPr>
          <w:spacing w:val="-2"/>
        </w:rPr>
        <w:t>poměry</w:t>
      </w:r>
    </w:p>
    <w:p w14:paraId="52D475F6" w14:textId="77777777" w:rsidR="00181625" w:rsidRDefault="00181625">
      <w:pPr>
        <w:pStyle w:val="Zkladntext"/>
        <w:spacing w:before="253"/>
        <w:rPr>
          <w:b/>
          <w:sz w:val="28"/>
        </w:rPr>
      </w:pPr>
    </w:p>
    <w:p w14:paraId="3BBE3B6E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28" w:name="_TOC_250020"/>
      <w:r>
        <w:t>Použité</w:t>
      </w:r>
      <w:r>
        <w:rPr>
          <w:spacing w:val="-7"/>
        </w:rPr>
        <w:t xml:space="preserve"> </w:t>
      </w:r>
      <w:bookmarkEnd w:id="28"/>
      <w:r>
        <w:rPr>
          <w:spacing w:val="-2"/>
        </w:rPr>
        <w:t>zkratky</w:t>
      </w:r>
    </w:p>
    <w:p w14:paraId="0BFAB55E" w14:textId="77777777" w:rsidR="00181625" w:rsidRDefault="003B7ECF">
      <w:pPr>
        <w:pStyle w:val="Zkladntext"/>
        <w:spacing w:before="60"/>
        <w:ind w:left="1302"/>
      </w:pPr>
      <w:r>
        <w:t>cos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účiník</w:t>
      </w:r>
    </w:p>
    <w:p w14:paraId="2C0C98CA" w14:textId="77777777" w:rsidR="00181625" w:rsidRDefault="003B7ECF">
      <w:pPr>
        <w:pStyle w:val="Zkladntext"/>
        <w:ind w:left="1302" w:right="2523"/>
      </w:pPr>
      <w:proofErr w:type="spellStart"/>
      <w:r>
        <w:t>Icu</w:t>
      </w:r>
      <w:proofErr w:type="spellEnd"/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jmenovitá</w:t>
      </w:r>
      <w:r>
        <w:rPr>
          <w:spacing w:val="-5"/>
        </w:rPr>
        <w:t xml:space="preserve"> </w:t>
      </w:r>
      <w:r>
        <w:t>mezní</w:t>
      </w:r>
      <w:r>
        <w:rPr>
          <w:spacing w:val="-4"/>
        </w:rPr>
        <w:t xml:space="preserve"> </w:t>
      </w:r>
      <w:r>
        <w:t>vypínací</w:t>
      </w:r>
      <w:r>
        <w:rPr>
          <w:spacing w:val="-4"/>
        </w:rPr>
        <w:t xml:space="preserve"> </w:t>
      </w:r>
      <w:r>
        <w:t>schopnost</w:t>
      </w:r>
      <w:r>
        <w:rPr>
          <w:spacing w:val="-4"/>
        </w:rPr>
        <w:t xml:space="preserve"> </w:t>
      </w:r>
      <w:r>
        <w:t>přístroje</w:t>
      </w:r>
      <w:r>
        <w:rPr>
          <w:spacing w:val="-6"/>
        </w:rPr>
        <w:t xml:space="preserve"> </w:t>
      </w:r>
      <w:r>
        <w:t>(</w:t>
      </w:r>
      <w:proofErr w:type="spellStart"/>
      <w:r>
        <w:t>efektivni</w:t>
      </w:r>
      <w:proofErr w:type="spellEnd"/>
      <w:r>
        <w:rPr>
          <w:spacing w:val="-4"/>
        </w:rPr>
        <w:t xml:space="preserve"> </w:t>
      </w:r>
      <w:r>
        <w:t xml:space="preserve">hodnota). </w:t>
      </w:r>
      <w:proofErr w:type="spellStart"/>
      <w:r>
        <w:t>Ik</w:t>
      </w:r>
      <w:proofErr w:type="spellEnd"/>
      <w:r>
        <w:t>“ - počáteční rázový zkratový proud, (efektivní</w:t>
      </w:r>
      <w:r>
        <w:rPr>
          <w:spacing w:val="40"/>
        </w:rPr>
        <w:t xml:space="preserve"> </w:t>
      </w:r>
      <w:r>
        <w:t>hodnota)</w:t>
      </w:r>
    </w:p>
    <w:p w14:paraId="7A4E355A" w14:textId="77777777" w:rsidR="00181625" w:rsidRDefault="003B7ECF">
      <w:pPr>
        <w:pStyle w:val="Zkladntext"/>
        <w:ind w:left="1302" w:right="2523"/>
      </w:pPr>
      <w:r>
        <w:t>In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jmenovitý</w:t>
      </w:r>
      <w:r>
        <w:rPr>
          <w:spacing w:val="-4"/>
        </w:rPr>
        <w:t xml:space="preserve"> </w:t>
      </w:r>
      <w:r>
        <w:t>proud</w:t>
      </w:r>
      <w:r>
        <w:rPr>
          <w:spacing w:val="-4"/>
        </w:rPr>
        <w:t xml:space="preserve"> </w:t>
      </w:r>
      <w:r>
        <w:t>přístroje.</w:t>
      </w:r>
      <w:r>
        <w:rPr>
          <w:spacing w:val="-4"/>
        </w:rPr>
        <w:t xml:space="preserve"> </w:t>
      </w:r>
      <w:r>
        <w:t>U</w:t>
      </w:r>
      <w:r>
        <w:rPr>
          <w:spacing w:val="-5"/>
        </w:rPr>
        <w:t xml:space="preserve"> </w:t>
      </w:r>
      <w:r>
        <w:t>jističů</w:t>
      </w:r>
      <w:r>
        <w:rPr>
          <w:spacing w:val="-4"/>
        </w:rPr>
        <w:t xml:space="preserve"> </w:t>
      </w:r>
      <w:r>
        <w:t>dán</w:t>
      </w:r>
      <w:r>
        <w:rPr>
          <w:spacing w:val="-4"/>
        </w:rPr>
        <w:t xml:space="preserve"> </w:t>
      </w:r>
      <w:r>
        <w:t>zpravidla</w:t>
      </w:r>
      <w:r>
        <w:rPr>
          <w:spacing w:val="-4"/>
        </w:rPr>
        <w:t xml:space="preserve"> </w:t>
      </w:r>
      <w:r>
        <w:t>použitou</w:t>
      </w:r>
      <w:r>
        <w:rPr>
          <w:spacing w:val="-4"/>
        </w:rPr>
        <w:t xml:space="preserve"> </w:t>
      </w:r>
      <w:r>
        <w:t xml:space="preserve">spoušti. </w:t>
      </w:r>
      <w:proofErr w:type="spellStart"/>
      <w:r>
        <w:t>io</w:t>
      </w:r>
      <w:proofErr w:type="spellEnd"/>
      <w:r>
        <w:t xml:space="preserve"> - omezený proud (špičková hodnota)</w:t>
      </w:r>
    </w:p>
    <w:p w14:paraId="2561B1D6" w14:textId="77777777" w:rsidR="00181625" w:rsidRDefault="003B7ECF">
      <w:pPr>
        <w:pStyle w:val="Zkladntext"/>
        <w:ind w:left="1302" w:right="4575"/>
      </w:pPr>
      <w:proofErr w:type="spellStart"/>
      <w:r>
        <w:t>ip</w:t>
      </w:r>
      <w:proofErr w:type="spellEnd"/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nárazový</w:t>
      </w:r>
      <w:r>
        <w:rPr>
          <w:spacing w:val="-6"/>
        </w:rPr>
        <w:t xml:space="preserve"> </w:t>
      </w:r>
      <w:r>
        <w:t>zkratový</w:t>
      </w:r>
      <w:r>
        <w:rPr>
          <w:spacing w:val="-6"/>
        </w:rPr>
        <w:t xml:space="preserve"> </w:t>
      </w:r>
      <w:r>
        <w:t>proud</w:t>
      </w:r>
      <w:r>
        <w:rPr>
          <w:spacing w:val="-6"/>
        </w:rPr>
        <w:t xml:space="preserve"> </w:t>
      </w:r>
      <w:r>
        <w:t>(špičková</w:t>
      </w:r>
      <w:r>
        <w:rPr>
          <w:spacing w:val="-8"/>
        </w:rPr>
        <w:t xml:space="preserve"> </w:t>
      </w:r>
      <w:r>
        <w:t xml:space="preserve">hodnota) </w:t>
      </w:r>
      <w:proofErr w:type="spellStart"/>
      <w:r>
        <w:t>Ip</w:t>
      </w:r>
      <w:proofErr w:type="spellEnd"/>
      <w:r>
        <w:t xml:space="preserve"> - předpokládaný proud (efektivní hodnota)</w:t>
      </w:r>
    </w:p>
    <w:p w14:paraId="2FF02733" w14:textId="77777777" w:rsidR="00181625" w:rsidRDefault="003B7ECF">
      <w:pPr>
        <w:pStyle w:val="Zkladntext"/>
        <w:ind w:left="1302" w:right="2523"/>
      </w:pPr>
      <w:r>
        <w:t>Ir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redukovaný</w:t>
      </w:r>
      <w:r>
        <w:rPr>
          <w:spacing w:val="-5"/>
        </w:rPr>
        <w:t xml:space="preserve"> </w:t>
      </w:r>
      <w:r>
        <w:t>jmenovitý</w:t>
      </w:r>
      <w:r>
        <w:rPr>
          <w:spacing w:val="-5"/>
        </w:rPr>
        <w:t xml:space="preserve"> </w:t>
      </w:r>
      <w:r>
        <w:t>proud</w:t>
      </w:r>
      <w:r>
        <w:rPr>
          <w:spacing w:val="-5"/>
        </w:rPr>
        <w:t xml:space="preserve"> </w:t>
      </w:r>
      <w:r>
        <w:t>nastaveny</w:t>
      </w:r>
      <w:r>
        <w:rPr>
          <w:spacing w:val="-3"/>
        </w:rPr>
        <w:t xml:space="preserve"> </w:t>
      </w:r>
      <w:r>
        <w:t>regulačními</w:t>
      </w:r>
      <w:r>
        <w:rPr>
          <w:spacing w:val="-5"/>
        </w:rPr>
        <w:t xml:space="preserve"> </w:t>
      </w:r>
      <w:r>
        <w:t>prvky</w:t>
      </w:r>
      <w:r>
        <w:rPr>
          <w:spacing w:val="-5"/>
        </w:rPr>
        <w:t xml:space="preserve"> </w:t>
      </w:r>
      <w:r>
        <w:t xml:space="preserve">spouště </w:t>
      </w:r>
      <w:proofErr w:type="spellStart"/>
      <w:r>
        <w:t>Is</w:t>
      </w:r>
      <w:proofErr w:type="spellEnd"/>
      <w:r>
        <w:t xml:space="preserve"> - proud přepočtený na sekundární stranu transformátoru</w:t>
      </w:r>
    </w:p>
    <w:p w14:paraId="2B1C9BCE" w14:textId="77777777" w:rsidR="00181625" w:rsidRDefault="003B7ECF">
      <w:pPr>
        <w:pStyle w:val="Zkladntext"/>
        <w:spacing w:before="1"/>
        <w:ind w:left="1302"/>
      </w:pPr>
      <w:r>
        <w:t>Sk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zkratový výkon</w:t>
      </w:r>
      <w:r>
        <w:rPr>
          <w:spacing w:val="-1"/>
        </w:rPr>
        <w:t xml:space="preserve"> </w:t>
      </w:r>
      <w:proofErr w:type="spellStart"/>
      <w:r>
        <w:t>vn</w:t>
      </w:r>
      <w:proofErr w:type="spellEnd"/>
      <w:r>
        <w:t xml:space="preserve"> </w:t>
      </w:r>
      <w:r>
        <w:rPr>
          <w:spacing w:val="-4"/>
        </w:rPr>
        <w:t>sítě</w:t>
      </w:r>
    </w:p>
    <w:p w14:paraId="0392043B" w14:textId="77777777" w:rsidR="00181625" w:rsidRDefault="003B7ECF">
      <w:pPr>
        <w:pStyle w:val="Zkladntext"/>
        <w:ind w:left="1302" w:right="5906"/>
      </w:pPr>
      <w:proofErr w:type="spellStart"/>
      <w:r>
        <w:t>Sr</w:t>
      </w:r>
      <w:proofErr w:type="spellEnd"/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zdánlivý</w:t>
      </w:r>
      <w:r>
        <w:rPr>
          <w:spacing w:val="-9"/>
        </w:rPr>
        <w:t xml:space="preserve"> </w:t>
      </w:r>
      <w:r>
        <w:t>výkon</w:t>
      </w:r>
      <w:r>
        <w:rPr>
          <w:spacing w:val="-9"/>
        </w:rPr>
        <w:t xml:space="preserve"> </w:t>
      </w:r>
      <w:r>
        <w:t xml:space="preserve">transformátoru U - napětí v daném místě rozvodu </w:t>
      </w:r>
      <w:proofErr w:type="spellStart"/>
      <w:r>
        <w:t>Un</w:t>
      </w:r>
      <w:proofErr w:type="spellEnd"/>
      <w:r>
        <w:t xml:space="preserve"> - jmenovité napětí sítě</w:t>
      </w:r>
    </w:p>
    <w:p w14:paraId="13B90F79" w14:textId="77777777" w:rsidR="00181625" w:rsidRDefault="003B7ECF">
      <w:pPr>
        <w:pStyle w:val="Zkladntext"/>
        <w:ind w:left="1018" w:firstLine="283"/>
      </w:pPr>
      <w:proofErr w:type="spellStart"/>
      <w:r>
        <w:t>Un</w:t>
      </w:r>
      <w:proofErr w:type="spellEnd"/>
      <w:r>
        <w:t xml:space="preserve"> +/- </w:t>
      </w:r>
      <w:proofErr w:type="spellStart"/>
      <w:r>
        <w:t>xx</w:t>
      </w:r>
      <w:proofErr w:type="spellEnd"/>
      <w:r>
        <w:t xml:space="preserve">% - napětí v daném místě rozvodu vyjádřené pomocí odchylky v % od jmenovitého </w:t>
      </w:r>
      <w:r>
        <w:rPr>
          <w:spacing w:val="-2"/>
        </w:rPr>
        <w:t>napětí</w:t>
      </w:r>
    </w:p>
    <w:p w14:paraId="3D9345BC" w14:textId="77777777" w:rsidR="00181625" w:rsidRDefault="003B7ECF">
      <w:pPr>
        <w:pStyle w:val="Zkladntext"/>
        <w:ind w:left="1302" w:right="4766"/>
      </w:pPr>
      <w:proofErr w:type="spellStart"/>
      <w:r>
        <w:t>Un</w:t>
      </w:r>
      <w:proofErr w:type="spellEnd"/>
      <w:r>
        <w:rPr>
          <w:spacing w:val="-4"/>
        </w:rPr>
        <w:t xml:space="preserve"> </w:t>
      </w:r>
      <w:r>
        <w:t>sítě</w:t>
      </w:r>
      <w:r>
        <w:rPr>
          <w:spacing w:val="-5"/>
        </w:rPr>
        <w:t xml:space="preserve"> </w:t>
      </w:r>
      <w:r>
        <w:t>(+</w:t>
      </w:r>
      <w:r>
        <w:rPr>
          <w:spacing w:val="-5"/>
        </w:rPr>
        <w:t xml:space="preserve"> </w:t>
      </w:r>
      <w:proofErr w:type="spellStart"/>
      <w:r>
        <w:t>xx</w:t>
      </w:r>
      <w:proofErr w:type="spellEnd"/>
      <w:r>
        <w:rPr>
          <w:spacing w:val="-4"/>
        </w:rPr>
        <w:t xml:space="preserve"> </w:t>
      </w:r>
      <w:r>
        <w:t>%</w:t>
      </w:r>
      <w:r>
        <w:rPr>
          <w:spacing w:val="-5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přepětí,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spellStart"/>
      <w:r>
        <w:t>xx</w:t>
      </w:r>
      <w:proofErr w:type="spellEnd"/>
      <w:r>
        <w:t>%</w:t>
      </w:r>
      <w:r>
        <w:rPr>
          <w:spacing w:val="-5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podpětí) U0 - jmenovité střídavé napětí proti zemi</w:t>
      </w:r>
    </w:p>
    <w:p w14:paraId="55E720A7" w14:textId="77777777" w:rsidR="00181625" w:rsidRDefault="003B7ECF">
      <w:pPr>
        <w:pStyle w:val="Zkladntext"/>
        <w:ind w:left="1302" w:right="5149"/>
      </w:pPr>
      <w:r>
        <w:t xml:space="preserve">U1 - primární napětí transformátoru v </w:t>
      </w:r>
      <w:proofErr w:type="spellStart"/>
      <w:r>
        <w:t>kV</w:t>
      </w:r>
      <w:proofErr w:type="spellEnd"/>
      <w:r>
        <w:t xml:space="preserve"> U2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sekundární</w:t>
      </w:r>
      <w:r>
        <w:rPr>
          <w:spacing w:val="-6"/>
        </w:rPr>
        <w:t xml:space="preserve"> </w:t>
      </w:r>
      <w:r>
        <w:t>napětí</w:t>
      </w:r>
      <w:r>
        <w:rPr>
          <w:spacing w:val="-6"/>
        </w:rPr>
        <w:t xml:space="preserve"> </w:t>
      </w:r>
      <w:r>
        <w:t>transformátoru</w:t>
      </w:r>
      <w:r>
        <w:rPr>
          <w:spacing w:val="-6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V uk - napětí nakrátko transformátoru</w:t>
      </w:r>
    </w:p>
    <w:p w14:paraId="1EDC7AF7" w14:textId="77777777" w:rsidR="00181625" w:rsidRDefault="00181625">
      <w:pPr>
        <w:pStyle w:val="Zkladntext"/>
        <w:spacing w:before="240"/>
      </w:pPr>
    </w:p>
    <w:p w14:paraId="0B66167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29" w:name="_TOC_250019"/>
      <w:r>
        <w:t>Výchozí</w:t>
      </w:r>
      <w:r>
        <w:rPr>
          <w:spacing w:val="-3"/>
        </w:rPr>
        <w:t xml:space="preserve"> </w:t>
      </w:r>
      <w:bookmarkEnd w:id="29"/>
      <w:r>
        <w:rPr>
          <w:spacing w:val="-2"/>
        </w:rPr>
        <w:t>podmínky</w:t>
      </w:r>
    </w:p>
    <w:p w14:paraId="6678D108" w14:textId="77777777" w:rsidR="00181625" w:rsidRDefault="00181625">
      <w:pPr>
        <w:pStyle w:val="Zkladntext"/>
        <w:spacing w:before="60"/>
        <w:rPr>
          <w:b/>
        </w:rPr>
      </w:pPr>
    </w:p>
    <w:p w14:paraId="43F81F22" w14:textId="77777777" w:rsidR="00181625" w:rsidRDefault="003B7ECF">
      <w:pPr>
        <w:pStyle w:val="Zkladntext"/>
        <w:ind w:left="1018" w:firstLine="283"/>
      </w:pPr>
      <w:r>
        <w:t>FVE bude připojena z TS odběratele z napěťové hladiny 22kV provozovatele EG.D přes dva transformátory odběratele 630kVA. Transformátory nejsou provozovány paralelně.</w:t>
      </w:r>
    </w:p>
    <w:p w14:paraId="20CF4587" w14:textId="77777777" w:rsidR="00181625" w:rsidRDefault="00181625">
      <w:pPr>
        <w:pStyle w:val="Zkladntext"/>
        <w:spacing w:before="57"/>
        <w:rPr>
          <w:sz w:val="20"/>
        </w:rPr>
      </w:pPr>
    </w:p>
    <w:tbl>
      <w:tblPr>
        <w:tblStyle w:val="TableNormal"/>
        <w:tblW w:w="0" w:type="auto"/>
        <w:tblInd w:w="1259" w:type="dxa"/>
        <w:tblLayout w:type="fixed"/>
        <w:tblLook w:val="01E0" w:firstRow="1" w:lastRow="1" w:firstColumn="1" w:lastColumn="1" w:noHBand="0" w:noVBand="0"/>
      </w:tblPr>
      <w:tblGrid>
        <w:gridCol w:w="6778"/>
        <w:gridCol w:w="2353"/>
      </w:tblGrid>
      <w:tr w:rsidR="00181625" w14:paraId="4E26D9C2" w14:textId="77777777">
        <w:trPr>
          <w:trHeight w:val="270"/>
        </w:trPr>
        <w:tc>
          <w:tcPr>
            <w:tcW w:w="6778" w:type="dxa"/>
          </w:tcPr>
          <w:p w14:paraId="4AAB0E47" w14:textId="77777777" w:rsidR="00181625" w:rsidRDefault="003B7ECF">
            <w:pPr>
              <w:pStyle w:val="TableParagraph"/>
              <w:spacing w:before="0"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Napájecí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soustava</w:t>
            </w:r>
          </w:p>
        </w:tc>
        <w:tc>
          <w:tcPr>
            <w:tcW w:w="2353" w:type="dxa"/>
          </w:tcPr>
          <w:p w14:paraId="1F4FA983" w14:textId="77777777" w:rsidR="00181625" w:rsidRDefault="00181625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  <w:tr w:rsidR="00181625" w14:paraId="3967ABB4" w14:textId="77777777">
        <w:trPr>
          <w:trHeight w:val="276"/>
        </w:trPr>
        <w:tc>
          <w:tcPr>
            <w:tcW w:w="6778" w:type="dxa"/>
          </w:tcPr>
          <w:p w14:paraId="437CD925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Jmenovité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nadřazené</w:t>
            </w:r>
            <w:r>
              <w:rPr>
                <w:spacing w:val="-2"/>
                <w:sz w:val="24"/>
              </w:rPr>
              <w:t xml:space="preserve"> soustavy</w:t>
            </w:r>
          </w:p>
        </w:tc>
        <w:tc>
          <w:tcPr>
            <w:tcW w:w="2353" w:type="dxa"/>
          </w:tcPr>
          <w:p w14:paraId="27A328F9" w14:textId="77777777" w:rsidR="00181625" w:rsidRDefault="003B7ECF">
            <w:pPr>
              <w:pStyle w:val="TableParagraph"/>
              <w:spacing w:before="0" w:line="256" w:lineRule="exact"/>
              <w:ind w:left="778"/>
              <w:rPr>
                <w:sz w:val="24"/>
              </w:rPr>
            </w:pPr>
            <w:proofErr w:type="spellStart"/>
            <w:r>
              <w:rPr>
                <w:sz w:val="24"/>
              </w:rPr>
              <w:t>UnQ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22kV</w:t>
            </w:r>
          </w:p>
        </w:tc>
      </w:tr>
      <w:tr w:rsidR="00181625" w14:paraId="5AE7853D" w14:textId="77777777">
        <w:trPr>
          <w:trHeight w:val="275"/>
        </w:trPr>
        <w:tc>
          <w:tcPr>
            <w:tcW w:w="6778" w:type="dxa"/>
          </w:tcPr>
          <w:p w14:paraId="5932EAA9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Maximální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hodnota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zkratového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proudu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(kvalifikovaný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odhad)</w:t>
            </w:r>
          </w:p>
        </w:tc>
        <w:tc>
          <w:tcPr>
            <w:tcW w:w="2353" w:type="dxa"/>
          </w:tcPr>
          <w:p w14:paraId="1161402C" w14:textId="77777777" w:rsidR="00181625" w:rsidRDefault="003B7ECF">
            <w:pPr>
              <w:pStyle w:val="TableParagraph"/>
              <w:spacing w:before="0" w:line="256" w:lineRule="exact"/>
              <w:ind w:left="838"/>
              <w:rPr>
                <w:sz w:val="24"/>
              </w:rPr>
            </w:pPr>
            <w:proofErr w:type="spellStart"/>
            <w:r>
              <w:rPr>
                <w:sz w:val="24"/>
              </w:rPr>
              <w:t>Ik</w:t>
            </w:r>
            <w:proofErr w:type="spellEnd"/>
            <w:r>
              <w:rPr>
                <w:sz w:val="24"/>
              </w:rPr>
              <w:t>"≤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2,86kA</w:t>
            </w:r>
          </w:p>
        </w:tc>
      </w:tr>
      <w:tr w:rsidR="00181625" w14:paraId="6A2B2439" w14:textId="77777777">
        <w:trPr>
          <w:trHeight w:val="276"/>
        </w:trPr>
        <w:tc>
          <w:tcPr>
            <w:tcW w:w="6778" w:type="dxa"/>
          </w:tcPr>
          <w:p w14:paraId="7EEF6A45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Úhel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náhradní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zkratové</w:t>
            </w:r>
            <w:r>
              <w:rPr>
                <w:spacing w:val="-2"/>
                <w:sz w:val="24"/>
              </w:rPr>
              <w:t xml:space="preserve"> impedance</w:t>
            </w:r>
          </w:p>
        </w:tc>
        <w:tc>
          <w:tcPr>
            <w:tcW w:w="2353" w:type="dxa"/>
          </w:tcPr>
          <w:p w14:paraId="41CCD599" w14:textId="77777777" w:rsidR="00181625" w:rsidRDefault="003B7ECF">
            <w:pPr>
              <w:pStyle w:val="TableParagraph"/>
              <w:spacing w:before="0" w:line="256" w:lineRule="exact"/>
              <w:ind w:left="838"/>
              <w:rPr>
                <w:sz w:val="24"/>
              </w:rPr>
            </w:pPr>
            <w:r>
              <w:rPr>
                <w:sz w:val="24"/>
              </w:rPr>
              <w:t xml:space="preserve">Ψ </w:t>
            </w:r>
            <w:r>
              <w:rPr>
                <w:spacing w:val="-4"/>
                <w:sz w:val="24"/>
              </w:rPr>
              <w:t>58,8</w:t>
            </w:r>
            <w:r>
              <w:rPr>
                <w:noProof/>
                <w:position w:val="-4"/>
                <w:sz w:val="24"/>
              </w:rPr>
              <w:drawing>
                <wp:inline distT="0" distB="0" distL="0" distR="0" wp14:anchorId="3B1A50C6" wp14:editId="7B9982A9">
                  <wp:extent cx="237743" cy="16916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6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625" w14:paraId="48EBDA5B" w14:textId="77777777">
        <w:trPr>
          <w:trHeight w:val="276"/>
        </w:trPr>
        <w:tc>
          <w:tcPr>
            <w:tcW w:w="6778" w:type="dxa"/>
          </w:tcPr>
          <w:p w14:paraId="14199027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Uvažovaný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napěťový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součinitel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60909-0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53" w:type="dxa"/>
          </w:tcPr>
          <w:p w14:paraId="33BBDBCB" w14:textId="77777777" w:rsidR="00181625" w:rsidRDefault="003B7ECF">
            <w:pPr>
              <w:pStyle w:val="TableParagraph"/>
              <w:spacing w:before="0" w:line="256" w:lineRule="exact"/>
              <w:ind w:left="838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1,1 </w:t>
            </w:r>
            <w:r>
              <w:rPr>
                <w:spacing w:val="-10"/>
                <w:sz w:val="24"/>
              </w:rPr>
              <w:t>-</w:t>
            </w:r>
          </w:p>
        </w:tc>
      </w:tr>
      <w:tr w:rsidR="00181625" w14:paraId="3E73B225" w14:textId="77777777">
        <w:trPr>
          <w:trHeight w:val="276"/>
        </w:trPr>
        <w:tc>
          <w:tcPr>
            <w:tcW w:w="6778" w:type="dxa"/>
          </w:tcPr>
          <w:p w14:paraId="1B24A635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Dopočtený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zkratový výkon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 místě </w:t>
            </w:r>
            <w:r>
              <w:rPr>
                <w:spacing w:val="-2"/>
                <w:sz w:val="24"/>
              </w:rPr>
              <w:t>připojení</w:t>
            </w:r>
          </w:p>
        </w:tc>
        <w:tc>
          <w:tcPr>
            <w:tcW w:w="2353" w:type="dxa"/>
          </w:tcPr>
          <w:p w14:paraId="68090E3A" w14:textId="77777777" w:rsidR="00181625" w:rsidRDefault="003B7ECF">
            <w:pPr>
              <w:pStyle w:val="TableParagraph"/>
              <w:spacing w:before="0" w:line="256" w:lineRule="exact"/>
              <w:ind w:left="778"/>
              <w:rPr>
                <w:sz w:val="24"/>
              </w:rPr>
            </w:pPr>
            <w:r>
              <w:rPr>
                <w:sz w:val="24"/>
              </w:rPr>
              <w:t xml:space="preserve">Sk"≤ 109 </w:t>
            </w:r>
            <w:r>
              <w:rPr>
                <w:spacing w:val="-5"/>
                <w:sz w:val="24"/>
              </w:rPr>
              <w:t>MVA</w:t>
            </w:r>
          </w:p>
        </w:tc>
      </w:tr>
      <w:tr w:rsidR="00181625" w14:paraId="66C076DC" w14:textId="77777777">
        <w:trPr>
          <w:trHeight w:val="275"/>
        </w:trPr>
        <w:tc>
          <w:tcPr>
            <w:tcW w:w="6778" w:type="dxa"/>
          </w:tcPr>
          <w:p w14:paraId="7785FE91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Dopočtený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poměr zkratové</w:t>
            </w:r>
            <w:r>
              <w:rPr>
                <w:spacing w:val="-2"/>
                <w:sz w:val="24"/>
              </w:rPr>
              <w:t xml:space="preserve"> impedance</w:t>
            </w:r>
          </w:p>
        </w:tc>
        <w:tc>
          <w:tcPr>
            <w:tcW w:w="2353" w:type="dxa"/>
          </w:tcPr>
          <w:p w14:paraId="6A840BAA" w14:textId="77777777" w:rsidR="00181625" w:rsidRDefault="003B7ECF">
            <w:pPr>
              <w:pStyle w:val="TableParagraph"/>
              <w:spacing w:before="0" w:line="256" w:lineRule="exact"/>
              <w:ind w:left="778"/>
              <w:rPr>
                <w:sz w:val="24"/>
              </w:rPr>
            </w:pPr>
            <w:r>
              <w:rPr>
                <w:sz w:val="24"/>
              </w:rPr>
              <w:t xml:space="preserve">R/X </w:t>
            </w:r>
            <w:r>
              <w:rPr>
                <w:spacing w:val="-2"/>
                <w:sz w:val="24"/>
              </w:rPr>
              <w:t>0,606</w:t>
            </w:r>
          </w:p>
        </w:tc>
      </w:tr>
      <w:tr w:rsidR="00181625" w14:paraId="14D902BB" w14:textId="77777777">
        <w:trPr>
          <w:trHeight w:val="275"/>
        </w:trPr>
        <w:tc>
          <w:tcPr>
            <w:tcW w:w="6778" w:type="dxa"/>
          </w:tcPr>
          <w:p w14:paraId="009CCAAA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Dopočtený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součinitel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nárazového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zkratového</w:t>
            </w:r>
            <w:r>
              <w:rPr>
                <w:spacing w:val="-2"/>
                <w:sz w:val="24"/>
              </w:rPr>
              <w:t xml:space="preserve"> proudu</w:t>
            </w:r>
          </w:p>
        </w:tc>
        <w:tc>
          <w:tcPr>
            <w:tcW w:w="2353" w:type="dxa"/>
          </w:tcPr>
          <w:p w14:paraId="1A178F16" w14:textId="77777777" w:rsidR="00181625" w:rsidRDefault="003B7ECF">
            <w:pPr>
              <w:pStyle w:val="TableParagraph"/>
              <w:spacing w:before="0" w:line="256" w:lineRule="exact"/>
              <w:ind w:left="778"/>
              <w:rPr>
                <w:sz w:val="24"/>
              </w:rPr>
            </w:pPr>
            <w:r>
              <w:rPr>
                <w:sz w:val="24"/>
              </w:rPr>
              <w:t xml:space="preserve">k </w:t>
            </w:r>
            <w:r>
              <w:rPr>
                <w:spacing w:val="-2"/>
                <w:sz w:val="24"/>
              </w:rPr>
              <w:t>1,179</w:t>
            </w:r>
          </w:p>
        </w:tc>
      </w:tr>
      <w:tr w:rsidR="00181625" w14:paraId="1FA83220" w14:textId="77777777">
        <w:trPr>
          <w:trHeight w:val="276"/>
        </w:trPr>
        <w:tc>
          <w:tcPr>
            <w:tcW w:w="6778" w:type="dxa"/>
          </w:tcPr>
          <w:p w14:paraId="644A86B4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z w:val="24"/>
              </w:rPr>
              <w:t>Dopočtený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nárazový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(dynamický)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zkratový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proud</w:t>
            </w:r>
          </w:p>
        </w:tc>
        <w:tc>
          <w:tcPr>
            <w:tcW w:w="2353" w:type="dxa"/>
          </w:tcPr>
          <w:p w14:paraId="1A1E8385" w14:textId="77777777" w:rsidR="00181625" w:rsidRDefault="003B7ECF">
            <w:pPr>
              <w:pStyle w:val="TableParagraph"/>
              <w:spacing w:before="0" w:line="256" w:lineRule="exact"/>
              <w:ind w:left="778"/>
              <w:rPr>
                <w:sz w:val="24"/>
              </w:rPr>
            </w:pPr>
            <w:proofErr w:type="spellStart"/>
            <w:r>
              <w:rPr>
                <w:sz w:val="24"/>
              </w:rPr>
              <w:t>ip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4,8kA</w:t>
            </w:r>
          </w:p>
        </w:tc>
      </w:tr>
      <w:tr w:rsidR="00181625" w14:paraId="0E9E0D86" w14:textId="77777777">
        <w:trPr>
          <w:trHeight w:val="270"/>
        </w:trPr>
        <w:tc>
          <w:tcPr>
            <w:tcW w:w="6778" w:type="dxa"/>
          </w:tcPr>
          <w:p w14:paraId="1297C0EE" w14:textId="77777777" w:rsidR="00181625" w:rsidRDefault="003B7ECF">
            <w:pPr>
              <w:pStyle w:val="TableParagraph"/>
              <w:spacing w:before="0" w:line="251" w:lineRule="exact"/>
              <w:rPr>
                <w:sz w:val="24"/>
              </w:rPr>
            </w:pPr>
            <w:r>
              <w:rPr>
                <w:sz w:val="24"/>
              </w:rPr>
              <w:t>Uvažovaná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trvání zkratu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61936-1, čl. </w:t>
            </w:r>
            <w:r>
              <w:rPr>
                <w:spacing w:val="-2"/>
                <w:sz w:val="24"/>
              </w:rPr>
              <w:t>4.2.4</w:t>
            </w:r>
          </w:p>
        </w:tc>
        <w:tc>
          <w:tcPr>
            <w:tcW w:w="2353" w:type="dxa"/>
          </w:tcPr>
          <w:p w14:paraId="62D132FD" w14:textId="77777777" w:rsidR="00181625" w:rsidRDefault="003B7ECF">
            <w:pPr>
              <w:pStyle w:val="TableParagraph"/>
              <w:spacing w:before="0" w:line="251" w:lineRule="exact"/>
              <w:ind w:left="778"/>
              <w:rPr>
                <w:sz w:val="24"/>
              </w:rPr>
            </w:pPr>
            <w:r>
              <w:rPr>
                <w:sz w:val="24"/>
              </w:rPr>
              <w:t>TK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1s</w:t>
            </w:r>
          </w:p>
        </w:tc>
      </w:tr>
    </w:tbl>
    <w:p w14:paraId="60797996" w14:textId="77777777" w:rsidR="00181625" w:rsidRDefault="003B7ECF">
      <w:pPr>
        <w:pStyle w:val="Zkladntext"/>
        <w:tabs>
          <w:tab w:val="left" w:pos="8808"/>
          <w:tab w:val="left" w:pos="8868"/>
        </w:tabs>
        <w:spacing w:before="5"/>
        <w:ind w:left="1302" w:right="488"/>
      </w:pPr>
      <w:r>
        <w:t>Dopočtený součinitel pro tepelný účinek stejnosměrné složky zkratového proudu m 0,006 Uvažovaný součinitel pro tepelný účinek střídavé složky zkratového proudu</w:t>
      </w:r>
      <w:r>
        <w:tab/>
      </w:r>
      <w:r>
        <w:tab/>
        <w:t>n 1 Dopočtený ekvivalentní (krátkodobý) oteplovací zkratový proud</w:t>
      </w:r>
      <w:r>
        <w:tab/>
      </w:r>
      <w:r>
        <w:tab/>
      </w:r>
      <w:proofErr w:type="spellStart"/>
      <w:r>
        <w:t>Ith</w:t>
      </w:r>
      <w:proofErr w:type="spellEnd"/>
      <w:r>
        <w:t xml:space="preserve"> 2,87kA Dopočtený koeficient pro výpočet ekvivalentního oteplovacího proudu</w:t>
      </w:r>
      <w:r>
        <w:tab/>
        <w:t>ke 1,003 Přepočtená ekvivalentní zkratová impedance napájecí soustavy</w:t>
      </w:r>
      <w:r>
        <w:tab/>
      </w:r>
      <w:proofErr w:type="spellStart"/>
      <w:r>
        <w:t>Zqt</w:t>
      </w:r>
      <w:proofErr w:type="spellEnd"/>
      <w:r>
        <w:rPr>
          <w:spacing w:val="-15"/>
        </w:rPr>
        <w:t xml:space="preserve"> </w:t>
      </w:r>
      <w:r>
        <w:t>1,615</w:t>
      </w:r>
      <w:r>
        <w:rPr>
          <w:spacing w:val="-15"/>
        </w:rPr>
        <w:t xml:space="preserve"> </w:t>
      </w:r>
      <w:proofErr w:type="spellStart"/>
      <w:r>
        <w:t>mW</w:t>
      </w:r>
      <w:proofErr w:type="spellEnd"/>
      <w:r>
        <w:t xml:space="preserve"> Dopočtená ekvivalentní zkratová </w:t>
      </w:r>
      <w:proofErr w:type="spellStart"/>
      <w:r>
        <w:t>resistance</w:t>
      </w:r>
      <w:proofErr w:type="spellEnd"/>
      <w:r>
        <w:t xml:space="preserve"> napájecí soustavy</w:t>
      </w:r>
      <w:r>
        <w:tab/>
        <w:t>RQ</w:t>
      </w:r>
      <w:r>
        <w:rPr>
          <w:spacing w:val="-15"/>
        </w:rPr>
        <w:t xml:space="preserve"> </w:t>
      </w:r>
      <w:r>
        <w:t>0,837</w:t>
      </w:r>
      <w:r>
        <w:rPr>
          <w:spacing w:val="-15"/>
        </w:rPr>
        <w:t xml:space="preserve"> </w:t>
      </w:r>
      <w:proofErr w:type="spellStart"/>
      <w:r>
        <w:t>mW</w:t>
      </w:r>
      <w:proofErr w:type="spellEnd"/>
      <w:r>
        <w:t xml:space="preserve"> Dopočtená ekvivalentní zkratová reaktance napájecí soustavy</w:t>
      </w:r>
      <w:r>
        <w:tab/>
        <w:t xml:space="preserve">XQ 1,38 </w:t>
      </w:r>
      <w:proofErr w:type="spellStart"/>
      <w:r>
        <w:t>mW</w:t>
      </w:r>
      <w:proofErr w:type="spellEnd"/>
    </w:p>
    <w:p w14:paraId="2F3A5A44" w14:textId="77777777" w:rsidR="00181625" w:rsidRDefault="00181625">
      <w:pPr>
        <w:pStyle w:val="Zkladntext"/>
      </w:pPr>
    </w:p>
    <w:p w14:paraId="6CA5B652" w14:textId="77777777" w:rsidR="00181625" w:rsidRDefault="00181625">
      <w:pPr>
        <w:pStyle w:val="Zkladntext"/>
        <w:spacing w:before="274"/>
      </w:pPr>
    </w:p>
    <w:p w14:paraId="2C505CE7" w14:textId="77777777" w:rsidR="00181625" w:rsidRDefault="003B7ECF">
      <w:pPr>
        <w:pStyle w:val="Nadpis2"/>
        <w:ind w:left="1302" w:firstLine="0"/>
      </w:pPr>
      <w:r>
        <w:rPr>
          <w:spacing w:val="-2"/>
        </w:rPr>
        <w:t>Transformátory</w:t>
      </w:r>
    </w:p>
    <w:p w14:paraId="2208E02A" w14:textId="77777777" w:rsidR="00181625" w:rsidRDefault="00181625">
      <w:p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498C615B" w14:textId="77777777" w:rsidR="00181625" w:rsidRDefault="003B7ECF">
      <w:pPr>
        <w:pStyle w:val="Zkladntext"/>
        <w:spacing w:before="75"/>
        <w:ind w:left="1302"/>
      </w:pPr>
      <w:r>
        <w:rPr>
          <w:spacing w:val="-2"/>
        </w:rPr>
        <w:lastRenderedPageBreak/>
        <w:t>Parametry:</w:t>
      </w:r>
    </w:p>
    <w:p w14:paraId="297FBF72" w14:textId="77777777" w:rsidR="00181625" w:rsidRDefault="003B7ECF">
      <w:pPr>
        <w:pStyle w:val="Zkladntext"/>
        <w:ind w:left="1302"/>
      </w:pPr>
      <w:r>
        <w:t>Zapojení</w:t>
      </w:r>
      <w:r>
        <w:rPr>
          <w:spacing w:val="-2"/>
        </w:rPr>
        <w:t xml:space="preserve"> </w:t>
      </w:r>
      <w:r>
        <w:rPr>
          <w:spacing w:val="-4"/>
        </w:rPr>
        <w:t>Dyn1</w:t>
      </w:r>
    </w:p>
    <w:p w14:paraId="24E034A9" w14:textId="77777777" w:rsidR="00181625" w:rsidRDefault="003B7ECF">
      <w:pPr>
        <w:pStyle w:val="Zkladntext"/>
        <w:ind w:left="1302" w:right="6441"/>
      </w:pPr>
      <w:r>
        <w:t>Zdánlivý výkon 630kVA Primární napětí 22kV+-5% Sekundární napětí 400V Sekundární proud</w:t>
      </w:r>
      <w:r>
        <w:rPr>
          <w:spacing w:val="40"/>
        </w:rPr>
        <w:t xml:space="preserve"> </w:t>
      </w:r>
      <w:r>
        <w:t>909A Napětí nakrátko uk = 6,0% Ztráty</w:t>
      </w:r>
      <w:r>
        <w:rPr>
          <w:spacing w:val="-7"/>
        </w:rPr>
        <w:t xml:space="preserve"> </w:t>
      </w:r>
      <w:r>
        <w:t>nakrátko</w:t>
      </w:r>
      <w:r>
        <w:rPr>
          <w:spacing w:val="-7"/>
        </w:rPr>
        <w:t xml:space="preserve"> </w:t>
      </w:r>
      <w:proofErr w:type="spellStart"/>
      <w:r>
        <w:t>Pk</w:t>
      </w:r>
      <w:proofErr w:type="spellEnd"/>
      <w:r>
        <w:rPr>
          <w:spacing w:val="-7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400W</w:t>
      </w:r>
    </w:p>
    <w:p w14:paraId="4850EC5E" w14:textId="77777777" w:rsidR="00181625" w:rsidRDefault="003B7ECF">
      <w:pPr>
        <w:pStyle w:val="Zkladntext"/>
        <w:ind w:left="1302"/>
      </w:pPr>
      <w:r>
        <w:t>Zkratové</w:t>
      </w:r>
      <w:r>
        <w:rPr>
          <w:spacing w:val="-2"/>
        </w:rPr>
        <w:t xml:space="preserve"> </w:t>
      </w:r>
      <w:r>
        <w:t>poměry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výstupu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transformátoru</w:t>
      </w:r>
      <w:r>
        <w:rPr>
          <w:spacing w:val="-1"/>
        </w:rPr>
        <w:t xml:space="preserve"> </w:t>
      </w:r>
      <w:proofErr w:type="spellStart"/>
      <w:r>
        <w:t>Ik</w:t>
      </w:r>
      <w:proofErr w:type="spellEnd"/>
      <w:r>
        <w:t>“=</w:t>
      </w:r>
      <w:r>
        <w:rPr>
          <w:spacing w:val="-3"/>
        </w:rPr>
        <w:t xml:space="preserve"> </w:t>
      </w:r>
      <w:r>
        <w:t>14,80kA</w:t>
      </w:r>
      <w:r>
        <w:rPr>
          <w:spacing w:val="58"/>
        </w:rPr>
        <w:t xml:space="preserve"> </w:t>
      </w:r>
      <w:proofErr w:type="spellStart"/>
      <w:r>
        <w:t>Ip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=33,8kA</w:t>
      </w:r>
    </w:p>
    <w:p w14:paraId="6388BC18" w14:textId="77777777" w:rsidR="00181625" w:rsidRDefault="00181625">
      <w:pPr>
        <w:pStyle w:val="Zkladntext"/>
      </w:pPr>
    </w:p>
    <w:p w14:paraId="0FA4DEC8" w14:textId="77777777" w:rsidR="00181625" w:rsidRDefault="00181625">
      <w:pPr>
        <w:pStyle w:val="Zkladntext"/>
      </w:pPr>
    </w:p>
    <w:p w14:paraId="43034E03" w14:textId="77777777" w:rsidR="00181625" w:rsidRDefault="003B7ECF">
      <w:pPr>
        <w:pStyle w:val="Nadpis2"/>
        <w:ind w:left="1302" w:firstLine="0"/>
      </w:pPr>
      <w:r>
        <w:t>Zkratové</w:t>
      </w:r>
      <w:r>
        <w:rPr>
          <w:spacing w:val="-4"/>
        </w:rPr>
        <w:t xml:space="preserve"> </w:t>
      </w:r>
      <w:r>
        <w:t>odolnosti</w:t>
      </w:r>
      <w:r>
        <w:rPr>
          <w:spacing w:val="-1"/>
        </w:rPr>
        <w:t xml:space="preserve"> </w:t>
      </w:r>
      <w:r>
        <w:rPr>
          <w:spacing w:val="-2"/>
        </w:rPr>
        <w:t>rozvaděčů</w:t>
      </w:r>
    </w:p>
    <w:p w14:paraId="70D49B22" w14:textId="77777777" w:rsidR="00181625" w:rsidRDefault="003B7ECF">
      <w:pPr>
        <w:pStyle w:val="Zkladntext"/>
        <w:spacing w:before="1"/>
        <w:ind w:left="1362"/>
      </w:pPr>
      <w:r>
        <w:t>Rozvaděče</w:t>
      </w:r>
      <w:r>
        <w:rPr>
          <w:spacing w:val="-2"/>
        </w:rPr>
        <w:t xml:space="preserve"> </w:t>
      </w:r>
      <w:r>
        <w:t>RH</w:t>
      </w:r>
      <w:r>
        <w:rPr>
          <w:spacing w:val="-2"/>
        </w:rPr>
        <w:t xml:space="preserve"> </w:t>
      </w:r>
      <w:r>
        <w:t>jsou provedeny</w:t>
      </w:r>
      <w:r>
        <w:rPr>
          <w:spacing w:val="-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zkratovou</w:t>
      </w:r>
      <w:r>
        <w:rPr>
          <w:spacing w:val="-1"/>
        </w:rPr>
        <w:t xml:space="preserve"> </w:t>
      </w:r>
      <w:r>
        <w:t>odolnost 25kA. Lze</w:t>
      </w:r>
      <w:r>
        <w:rPr>
          <w:spacing w:val="-2"/>
        </w:rPr>
        <w:t xml:space="preserve"> </w:t>
      </w:r>
      <w:r>
        <w:t>důvodně</w:t>
      </w:r>
      <w:r>
        <w:rPr>
          <w:spacing w:val="1"/>
        </w:rPr>
        <w:t xml:space="preserve"> </w:t>
      </w:r>
      <w:r>
        <w:rPr>
          <w:spacing w:val="-2"/>
        </w:rPr>
        <w:t>předpokládat,</w:t>
      </w:r>
    </w:p>
    <w:p w14:paraId="27506396" w14:textId="77777777" w:rsidR="00181625" w:rsidRDefault="003B7ECF">
      <w:pPr>
        <w:pStyle w:val="Zkladntext"/>
        <w:ind w:left="1018" w:firstLine="283"/>
      </w:pPr>
      <w:r>
        <w:t>že</w:t>
      </w:r>
      <w:r>
        <w:rPr>
          <w:spacing w:val="80"/>
        </w:rPr>
        <w:t xml:space="preserve"> </w:t>
      </w:r>
      <w:r>
        <w:t>pro</w:t>
      </w:r>
      <w:r>
        <w:rPr>
          <w:spacing w:val="80"/>
        </w:rPr>
        <w:t xml:space="preserve"> </w:t>
      </w:r>
      <w:r>
        <w:t>nové</w:t>
      </w:r>
      <w:r>
        <w:rPr>
          <w:spacing w:val="80"/>
        </w:rPr>
        <w:t xml:space="preserve"> </w:t>
      </w:r>
      <w:r>
        <w:t>rozvaděče</w:t>
      </w:r>
      <w:r>
        <w:rPr>
          <w:spacing w:val="80"/>
        </w:rPr>
        <w:t xml:space="preserve"> </w:t>
      </w:r>
      <w:r>
        <w:t>FVE</w:t>
      </w:r>
      <w:r>
        <w:rPr>
          <w:spacing w:val="80"/>
        </w:rPr>
        <w:t xml:space="preserve"> </w:t>
      </w:r>
      <w:r>
        <w:t>bude</w:t>
      </w:r>
      <w:r>
        <w:rPr>
          <w:spacing w:val="80"/>
        </w:rPr>
        <w:t xml:space="preserve"> </w:t>
      </w:r>
      <w:r>
        <w:t>stačit</w:t>
      </w:r>
      <w:r>
        <w:rPr>
          <w:spacing w:val="80"/>
        </w:rPr>
        <w:t xml:space="preserve"> </w:t>
      </w:r>
      <w:r>
        <w:t>vzhledem</w:t>
      </w:r>
      <w:r>
        <w:rPr>
          <w:spacing w:val="80"/>
        </w:rPr>
        <w:t xml:space="preserve"> </w:t>
      </w:r>
      <w:r>
        <w:t>k</w:t>
      </w:r>
      <w:r>
        <w:rPr>
          <w:spacing w:val="80"/>
        </w:rPr>
        <w:t xml:space="preserve"> </w:t>
      </w:r>
      <w:r>
        <w:t>délkám</w:t>
      </w:r>
      <w:r>
        <w:rPr>
          <w:spacing w:val="80"/>
        </w:rPr>
        <w:t xml:space="preserve"> </w:t>
      </w:r>
      <w:r>
        <w:t>propojovacích</w:t>
      </w:r>
      <w:r>
        <w:rPr>
          <w:spacing w:val="80"/>
        </w:rPr>
        <w:t xml:space="preserve"> </w:t>
      </w:r>
      <w:r>
        <w:t>kabelů</w:t>
      </w:r>
      <w:r>
        <w:rPr>
          <w:spacing w:val="80"/>
        </w:rPr>
        <w:t xml:space="preserve"> </w:t>
      </w:r>
      <w:r>
        <w:t xml:space="preserve">a omezovacím prvkům v </w:t>
      </w:r>
      <w:proofErr w:type="spellStart"/>
      <w:r>
        <w:t>nn</w:t>
      </w:r>
      <w:proofErr w:type="spellEnd"/>
      <w:r>
        <w:t xml:space="preserve"> rozvaděčích v jednotlivých budovách zkratová odolnost 10kA.</w:t>
      </w:r>
    </w:p>
    <w:p w14:paraId="52092B43" w14:textId="77777777" w:rsidR="00181625" w:rsidRDefault="00181625">
      <w:p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44CD84E7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</w:pPr>
      <w:bookmarkStart w:id="30" w:name="_TOC_250018"/>
      <w:r>
        <w:lastRenderedPageBreak/>
        <w:t>Ochrana</w:t>
      </w:r>
      <w:r>
        <w:rPr>
          <w:spacing w:val="-3"/>
        </w:rPr>
        <w:t xml:space="preserve"> </w:t>
      </w:r>
      <w:r>
        <w:t>před</w:t>
      </w:r>
      <w:r>
        <w:rPr>
          <w:spacing w:val="-3"/>
        </w:rPr>
        <w:t xml:space="preserve"> </w:t>
      </w:r>
      <w:r>
        <w:t>bleskem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přepětím,</w:t>
      </w:r>
      <w:r>
        <w:rPr>
          <w:spacing w:val="-4"/>
        </w:rPr>
        <w:t xml:space="preserve"> </w:t>
      </w:r>
      <w:bookmarkEnd w:id="30"/>
      <w:r>
        <w:rPr>
          <w:spacing w:val="-2"/>
        </w:rPr>
        <w:t>uzemnění</w:t>
      </w:r>
    </w:p>
    <w:p w14:paraId="1B706A6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39"/>
      </w:pPr>
      <w:bookmarkStart w:id="31" w:name="_TOC_250017"/>
      <w:r>
        <w:t>Ochrana</w:t>
      </w:r>
      <w:r>
        <w:rPr>
          <w:spacing w:val="-1"/>
        </w:rPr>
        <w:t xml:space="preserve"> </w:t>
      </w:r>
      <w:r>
        <w:t>před bleskem</w:t>
      </w:r>
      <w:bookmarkEnd w:id="31"/>
      <w:r>
        <w:rPr>
          <w:spacing w:val="-2"/>
        </w:rPr>
        <w:t xml:space="preserve"> (LPS)</w:t>
      </w:r>
    </w:p>
    <w:p w14:paraId="42AF057A" w14:textId="77777777" w:rsidR="00181625" w:rsidRDefault="003B7ECF">
      <w:pPr>
        <w:pStyle w:val="Zkladntext"/>
        <w:spacing w:before="60"/>
        <w:ind w:left="1018" w:right="346"/>
      </w:pPr>
      <w:r>
        <w:t>Dle vyhlášky č. 268/2009 Sb., o technických požadavcích na stavby, ve znění pozdějších předpisů,</w:t>
      </w:r>
      <w:r>
        <w:rPr>
          <w:spacing w:val="-3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36</w:t>
      </w:r>
      <w:r>
        <w:rPr>
          <w:spacing w:val="-3"/>
        </w:rPr>
        <w:t xml:space="preserve"> </w:t>
      </w:r>
      <w:r>
        <w:t>odst.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písm.</w:t>
      </w:r>
      <w:r>
        <w:rPr>
          <w:spacing w:val="-3"/>
        </w:rPr>
        <w:t xml:space="preserve"> </w:t>
      </w:r>
      <w:r>
        <w:t>a),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ochrana</w:t>
      </w:r>
      <w:r>
        <w:rPr>
          <w:spacing w:val="-4"/>
        </w:rPr>
        <w:t xml:space="preserve"> </w:t>
      </w:r>
      <w:r>
        <w:t>před</w:t>
      </w:r>
      <w:r>
        <w:rPr>
          <w:spacing w:val="-3"/>
        </w:rPr>
        <w:t xml:space="preserve"> </w:t>
      </w:r>
      <w:r>
        <w:t>bleskem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>zřizovat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stavbách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zařízeních tam, kde by blesk mohl způsobit ohrožení života nebo zdraví osob.</w:t>
      </w:r>
    </w:p>
    <w:p w14:paraId="4F71F029" w14:textId="77777777" w:rsidR="00181625" w:rsidRDefault="003B7ECF">
      <w:pPr>
        <w:pStyle w:val="Zkladntext"/>
        <w:ind w:left="1018" w:right="346"/>
        <w:rPr>
          <w:b/>
        </w:rPr>
      </w:pPr>
      <w:r>
        <w:t>Dle</w:t>
      </w:r>
      <w:r>
        <w:rPr>
          <w:spacing w:val="-4"/>
        </w:rPr>
        <w:t xml:space="preserve"> </w:t>
      </w:r>
      <w:r>
        <w:t>nařízení</w:t>
      </w:r>
      <w:r>
        <w:rPr>
          <w:spacing w:val="-3"/>
        </w:rPr>
        <w:t xml:space="preserve"> </w:t>
      </w:r>
      <w:r>
        <w:t>vlády</w:t>
      </w:r>
      <w:r>
        <w:rPr>
          <w:spacing w:val="-3"/>
        </w:rPr>
        <w:t xml:space="preserve"> </w:t>
      </w:r>
      <w:r>
        <w:t>č.</w:t>
      </w:r>
      <w:r>
        <w:rPr>
          <w:spacing w:val="-3"/>
        </w:rPr>
        <w:t xml:space="preserve"> </w:t>
      </w:r>
      <w:r>
        <w:t>378/2001</w:t>
      </w:r>
      <w:r>
        <w:rPr>
          <w:spacing w:val="-3"/>
        </w:rPr>
        <w:t xml:space="preserve"> </w:t>
      </w:r>
      <w:r>
        <w:t>Sb.,</w:t>
      </w:r>
      <w:r>
        <w:rPr>
          <w:spacing w:val="-3"/>
        </w:rPr>
        <w:t xml:space="preserve"> </w:t>
      </w:r>
      <w:r>
        <w:t>kterým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stanoví</w:t>
      </w:r>
      <w:r>
        <w:rPr>
          <w:spacing w:val="-3"/>
        </w:rPr>
        <w:t xml:space="preserve"> </w:t>
      </w:r>
      <w:r>
        <w:t>bližší</w:t>
      </w:r>
      <w:r>
        <w:rPr>
          <w:spacing w:val="-3"/>
        </w:rPr>
        <w:t xml:space="preserve"> </w:t>
      </w:r>
      <w:r>
        <w:t>požadavky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bezpečný</w:t>
      </w:r>
      <w:r>
        <w:rPr>
          <w:spacing w:val="-3"/>
        </w:rPr>
        <w:t xml:space="preserve"> </w:t>
      </w:r>
      <w:r>
        <w:t>provoz</w:t>
      </w:r>
      <w:r>
        <w:rPr>
          <w:spacing w:val="-2"/>
        </w:rPr>
        <w:t xml:space="preserve"> </w:t>
      </w:r>
      <w:r>
        <w:t xml:space="preserve">a používání strojů, technických zařízení, přístrojů a nářadí, § 3 odst. 1 písm. g), patří mezi minimálními požadavky na bezpečný provoz a používání zařízení v závislosti na příslušném riziku ochrana zařízení, které může být vystaveno účinkům atmosférické elektřiny, zejména zasažení bleskem. </w:t>
      </w:r>
      <w:r>
        <w:rPr>
          <w:b/>
        </w:rPr>
        <w:t>Výpočet rizika dle ČSN EN 62305-3 a případná úprava soustavy pro</w:t>
      </w:r>
    </w:p>
    <w:p w14:paraId="611742BD" w14:textId="77777777" w:rsidR="00181625" w:rsidRDefault="003B7ECF">
      <w:pPr>
        <w:pStyle w:val="Nadpis2"/>
        <w:ind w:left="1018" w:firstLine="0"/>
      </w:pPr>
      <w:r>
        <w:t>ochranu</w:t>
      </w:r>
      <w:r>
        <w:rPr>
          <w:spacing w:val="-4"/>
        </w:rPr>
        <w:t xml:space="preserve"> </w:t>
      </w:r>
      <w:r>
        <w:t>před</w:t>
      </w:r>
      <w:r>
        <w:rPr>
          <w:spacing w:val="-1"/>
        </w:rPr>
        <w:t xml:space="preserve"> </w:t>
      </w:r>
      <w:r>
        <w:t>bleskem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přepětím</w:t>
      </w:r>
      <w:r>
        <w:rPr>
          <w:spacing w:val="2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samostatná</w:t>
      </w:r>
      <w:r>
        <w:rPr>
          <w:spacing w:val="-2"/>
        </w:rPr>
        <w:t xml:space="preserve"> </w:t>
      </w:r>
      <w:r>
        <w:t>část</w:t>
      </w:r>
      <w:r>
        <w:rPr>
          <w:spacing w:val="-1"/>
        </w:rPr>
        <w:t xml:space="preserve"> </w:t>
      </w:r>
      <w:r>
        <w:t>tohoto</w:t>
      </w:r>
      <w:r>
        <w:rPr>
          <w:spacing w:val="-1"/>
        </w:rPr>
        <w:t xml:space="preserve"> </w:t>
      </w:r>
      <w:r>
        <w:rPr>
          <w:spacing w:val="-2"/>
        </w:rPr>
        <w:t>projektu.</w:t>
      </w:r>
    </w:p>
    <w:p w14:paraId="54683170" w14:textId="77777777" w:rsidR="00181625" w:rsidRDefault="00181625">
      <w:pPr>
        <w:pStyle w:val="Zkladntext"/>
        <w:spacing w:before="1"/>
        <w:rPr>
          <w:b/>
        </w:rPr>
      </w:pPr>
    </w:p>
    <w:p w14:paraId="3C3D7B4A" w14:textId="77777777" w:rsidR="00181625" w:rsidRDefault="003B7ECF">
      <w:pPr>
        <w:ind w:left="1018"/>
        <w:rPr>
          <w:b/>
          <w:sz w:val="24"/>
        </w:rPr>
      </w:pPr>
      <w:r>
        <w:rPr>
          <w:b/>
          <w:sz w:val="24"/>
        </w:rPr>
        <w:t>Definice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ochrany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před</w:t>
      </w:r>
      <w:r>
        <w:rPr>
          <w:b/>
          <w:spacing w:val="-2"/>
          <w:sz w:val="24"/>
        </w:rPr>
        <w:t xml:space="preserve"> bleskem:</w:t>
      </w:r>
    </w:p>
    <w:p w14:paraId="1DAFAB6A" w14:textId="77777777" w:rsidR="00181625" w:rsidRDefault="003B7ECF">
      <w:pPr>
        <w:pStyle w:val="Zkladntext"/>
        <w:ind w:left="1078" w:right="498" w:hanging="60"/>
      </w:pPr>
      <w:r>
        <w:t>V</w:t>
      </w:r>
      <w:r>
        <w:rPr>
          <w:spacing w:val="-4"/>
        </w:rPr>
        <w:t xml:space="preserve"> </w:t>
      </w:r>
      <w:r>
        <w:t>dokumentaci</w:t>
      </w:r>
      <w:r>
        <w:rPr>
          <w:spacing w:val="-3"/>
        </w:rPr>
        <w:t xml:space="preserve"> </w:t>
      </w:r>
      <w:r>
        <w:t>jsou</w:t>
      </w:r>
      <w:r>
        <w:rPr>
          <w:spacing w:val="-3"/>
        </w:rPr>
        <w:t xml:space="preserve"> </w:t>
      </w:r>
      <w:r>
        <w:t>uvažovány</w:t>
      </w:r>
      <w:r>
        <w:rPr>
          <w:spacing w:val="-3"/>
        </w:rPr>
        <w:t xml:space="preserve"> </w:t>
      </w:r>
      <w:r>
        <w:t>tyto</w:t>
      </w:r>
      <w:r>
        <w:rPr>
          <w:spacing w:val="-3"/>
        </w:rPr>
        <w:t xml:space="preserve"> </w:t>
      </w:r>
      <w:r>
        <w:t>zóny</w:t>
      </w:r>
      <w:r>
        <w:rPr>
          <w:spacing w:val="-3"/>
        </w:rPr>
        <w:t xml:space="preserve"> </w:t>
      </w:r>
      <w:r>
        <w:t>ochrany</w:t>
      </w:r>
      <w:r>
        <w:rPr>
          <w:spacing w:val="-1"/>
        </w:rPr>
        <w:t xml:space="preserve"> </w:t>
      </w:r>
      <w:r>
        <w:t>před</w:t>
      </w:r>
      <w:r>
        <w:rPr>
          <w:spacing w:val="-3"/>
        </w:rPr>
        <w:t xml:space="preserve"> </w:t>
      </w:r>
      <w:r>
        <w:t>bleskem</w:t>
      </w:r>
      <w:r>
        <w:rPr>
          <w:spacing w:val="-3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smyslu</w:t>
      </w:r>
      <w:r>
        <w:rPr>
          <w:spacing w:val="-1"/>
        </w:rPr>
        <w:t xml:space="preserve"> </w:t>
      </w:r>
      <w:r>
        <w:t>ČSN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 xml:space="preserve">62305-1 </w:t>
      </w:r>
      <w:proofErr w:type="spellStart"/>
      <w:r>
        <w:t>ed</w:t>
      </w:r>
      <w:proofErr w:type="spellEnd"/>
      <w:r>
        <w:t>. 2:</w:t>
      </w:r>
    </w:p>
    <w:p w14:paraId="774FB9B3" w14:textId="77777777" w:rsidR="00181625" w:rsidRDefault="003B7ECF">
      <w:pPr>
        <w:pStyle w:val="Odstavecseseznamem"/>
        <w:numPr>
          <w:ilvl w:val="0"/>
          <w:numId w:val="4"/>
        </w:numPr>
        <w:tabs>
          <w:tab w:val="left" w:pos="1221"/>
        </w:tabs>
        <w:ind w:left="1221" w:hanging="143"/>
        <w:rPr>
          <w:sz w:val="24"/>
        </w:rPr>
      </w:pPr>
      <w:r>
        <w:rPr>
          <w:sz w:val="24"/>
        </w:rPr>
        <w:t>LPZ</w:t>
      </w:r>
      <w:r>
        <w:rPr>
          <w:spacing w:val="-3"/>
          <w:sz w:val="24"/>
        </w:rPr>
        <w:t xml:space="preserve"> </w:t>
      </w:r>
      <w:r>
        <w:rPr>
          <w:sz w:val="24"/>
        </w:rPr>
        <w:t>0:</w:t>
      </w:r>
      <w:r>
        <w:rPr>
          <w:spacing w:val="-1"/>
          <w:sz w:val="24"/>
        </w:rPr>
        <w:t xml:space="preserve"> </w:t>
      </w:r>
      <w:r>
        <w:rPr>
          <w:sz w:val="24"/>
        </w:rPr>
        <w:t>venkovní</w:t>
      </w:r>
      <w:r>
        <w:rPr>
          <w:spacing w:val="-1"/>
          <w:sz w:val="24"/>
        </w:rPr>
        <w:t xml:space="preserve"> </w:t>
      </w:r>
      <w:r>
        <w:rPr>
          <w:sz w:val="24"/>
        </w:rPr>
        <w:t>prostory, chráněné</w:t>
      </w:r>
      <w:r>
        <w:rPr>
          <w:spacing w:val="-2"/>
          <w:sz w:val="24"/>
        </w:rPr>
        <w:t xml:space="preserve"> </w:t>
      </w:r>
      <w:r>
        <w:rPr>
          <w:sz w:val="24"/>
        </w:rPr>
        <w:t>před</w:t>
      </w:r>
      <w:r>
        <w:rPr>
          <w:spacing w:val="-1"/>
          <w:sz w:val="24"/>
        </w:rPr>
        <w:t xml:space="preserve"> </w:t>
      </w:r>
      <w:r>
        <w:rPr>
          <w:sz w:val="24"/>
        </w:rPr>
        <w:t>přímým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úderem </w:t>
      </w:r>
      <w:r>
        <w:rPr>
          <w:spacing w:val="-2"/>
          <w:sz w:val="24"/>
        </w:rPr>
        <w:t>blesku;</w:t>
      </w:r>
    </w:p>
    <w:p w14:paraId="48941112" w14:textId="77777777" w:rsidR="00181625" w:rsidRDefault="003B7ECF">
      <w:pPr>
        <w:pStyle w:val="Odstavecseseznamem"/>
        <w:numPr>
          <w:ilvl w:val="0"/>
          <w:numId w:val="4"/>
        </w:numPr>
        <w:tabs>
          <w:tab w:val="left" w:pos="1221"/>
        </w:tabs>
        <w:ind w:left="1221" w:hanging="143"/>
        <w:rPr>
          <w:sz w:val="24"/>
        </w:rPr>
      </w:pPr>
      <w:r>
        <w:rPr>
          <w:sz w:val="24"/>
        </w:rPr>
        <w:t>LPZ</w:t>
      </w:r>
      <w:r>
        <w:rPr>
          <w:spacing w:val="-1"/>
          <w:sz w:val="24"/>
        </w:rPr>
        <w:t xml:space="preserve"> </w:t>
      </w:r>
      <w:r>
        <w:rPr>
          <w:sz w:val="24"/>
        </w:rPr>
        <w:t>1:</w:t>
      </w:r>
      <w:r>
        <w:rPr>
          <w:spacing w:val="-1"/>
          <w:sz w:val="24"/>
        </w:rPr>
        <w:t xml:space="preserve"> </w:t>
      </w:r>
      <w:r>
        <w:rPr>
          <w:sz w:val="24"/>
        </w:rPr>
        <w:t>vnitřní</w:t>
      </w:r>
      <w:r>
        <w:rPr>
          <w:spacing w:val="-1"/>
          <w:sz w:val="24"/>
        </w:rPr>
        <w:t xml:space="preserve"> </w:t>
      </w:r>
      <w:r>
        <w:rPr>
          <w:sz w:val="24"/>
        </w:rPr>
        <w:t>chráněné</w:t>
      </w:r>
      <w:r>
        <w:rPr>
          <w:spacing w:val="-2"/>
          <w:sz w:val="24"/>
        </w:rPr>
        <w:t xml:space="preserve"> </w:t>
      </w:r>
      <w:r>
        <w:rPr>
          <w:sz w:val="24"/>
        </w:rPr>
        <w:t>prostory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dotčeného </w:t>
      </w:r>
      <w:r>
        <w:rPr>
          <w:spacing w:val="-2"/>
          <w:sz w:val="24"/>
        </w:rPr>
        <w:t>objektu.</w:t>
      </w:r>
    </w:p>
    <w:p w14:paraId="735FC1EB" w14:textId="77777777" w:rsidR="00181625" w:rsidRDefault="00181625">
      <w:pPr>
        <w:pStyle w:val="Zkladntext"/>
        <w:spacing w:before="240"/>
      </w:pPr>
    </w:p>
    <w:p w14:paraId="3B9F412B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</w:pPr>
      <w:bookmarkStart w:id="32" w:name="_TOC_250016"/>
      <w:r>
        <w:t>Ochrana</w:t>
      </w:r>
      <w:r>
        <w:rPr>
          <w:spacing w:val="-2"/>
        </w:rPr>
        <w:t xml:space="preserve"> </w:t>
      </w:r>
      <w:r>
        <w:t>proti</w:t>
      </w:r>
      <w:r>
        <w:rPr>
          <w:spacing w:val="-2"/>
        </w:rPr>
        <w:t xml:space="preserve"> </w:t>
      </w:r>
      <w:r>
        <w:t>impulsnímu</w:t>
      </w:r>
      <w:r>
        <w:rPr>
          <w:spacing w:val="-1"/>
        </w:rPr>
        <w:t xml:space="preserve"> </w:t>
      </w:r>
      <w:bookmarkEnd w:id="32"/>
      <w:r>
        <w:rPr>
          <w:spacing w:val="-2"/>
        </w:rPr>
        <w:t>přepětí</w:t>
      </w:r>
    </w:p>
    <w:p w14:paraId="6793DE91" w14:textId="77777777" w:rsidR="00181625" w:rsidRDefault="003B7ECF">
      <w:pPr>
        <w:pStyle w:val="Zkladntext"/>
        <w:spacing w:before="60"/>
        <w:ind w:left="1018" w:right="346"/>
      </w:pPr>
      <w:r>
        <w:t>Dle</w:t>
      </w:r>
      <w:r>
        <w:rPr>
          <w:spacing w:val="-4"/>
        </w:rPr>
        <w:t xml:space="preserve"> </w:t>
      </w:r>
      <w:r>
        <w:t>ČSN</w:t>
      </w:r>
      <w:r>
        <w:rPr>
          <w:spacing w:val="-4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2000-1</w:t>
      </w:r>
      <w:r>
        <w:rPr>
          <w:spacing w:val="-3"/>
        </w:rPr>
        <w:t xml:space="preserve"> </w:t>
      </w:r>
      <w:proofErr w:type="spellStart"/>
      <w:r>
        <w:t>ed</w:t>
      </w:r>
      <w:proofErr w:type="spellEnd"/>
      <w:r>
        <w:t>.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čl.</w:t>
      </w:r>
      <w:r>
        <w:rPr>
          <w:spacing w:val="-3"/>
        </w:rPr>
        <w:t xml:space="preserve"> </w:t>
      </w:r>
      <w:r>
        <w:t>131.6.2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>být</w:t>
      </w:r>
      <w:r>
        <w:rPr>
          <w:spacing w:val="-3"/>
        </w:rPr>
        <w:t xml:space="preserve"> </w:t>
      </w:r>
      <w:r>
        <w:t>osoby,</w:t>
      </w:r>
      <w:r>
        <w:rPr>
          <w:spacing w:val="-3"/>
        </w:rPr>
        <w:t xml:space="preserve"> </w:t>
      </w:r>
      <w:r>
        <w:t>hospodářská</w:t>
      </w:r>
      <w:r>
        <w:rPr>
          <w:spacing w:val="-5"/>
        </w:rPr>
        <w:t xml:space="preserve"> </w:t>
      </w:r>
      <w:r>
        <w:t>zvířata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majetek</w:t>
      </w:r>
      <w:r>
        <w:rPr>
          <w:spacing w:val="-3"/>
        </w:rPr>
        <w:t xml:space="preserve"> </w:t>
      </w:r>
      <w:r>
        <w:t xml:space="preserve">chráněny před poškozením v důsledku přepětí, které vzniká z atmosférických vlivů, nebo ze spínacích </w:t>
      </w:r>
      <w:r>
        <w:rPr>
          <w:spacing w:val="-2"/>
        </w:rPr>
        <w:t>procesů.</w:t>
      </w:r>
    </w:p>
    <w:p w14:paraId="2ECE599D" w14:textId="77777777" w:rsidR="00181625" w:rsidRDefault="003B7ECF">
      <w:pPr>
        <w:pStyle w:val="Zkladntext"/>
        <w:ind w:left="1018"/>
      </w:pPr>
      <w:r>
        <w:t xml:space="preserve">Dle ČSN 33 2000-4-443 </w:t>
      </w:r>
      <w:proofErr w:type="spellStart"/>
      <w:r>
        <w:t>ed</w:t>
      </w:r>
      <w:proofErr w:type="spellEnd"/>
      <w:r>
        <w:t>. 3, čl. 443.4 písm. c) se musí ochrana před přechodnými přepětími zajišťovat</w:t>
      </w:r>
      <w:r>
        <w:rPr>
          <w:spacing w:val="-4"/>
        </w:rPr>
        <w:t xml:space="preserve"> </w:t>
      </w:r>
      <w:r>
        <w:t>tam,</w:t>
      </w:r>
      <w:r>
        <w:rPr>
          <w:spacing w:val="-4"/>
        </w:rPr>
        <w:t xml:space="preserve"> </w:t>
      </w:r>
      <w:r>
        <w:t>kde</w:t>
      </w:r>
      <w:r>
        <w:rPr>
          <w:spacing w:val="-4"/>
        </w:rPr>
        <w:t xml:space="preserve"> </w:t>
      </w:r>
      <w:r>
        <w:t>následky</w:t>
      </w:r>
      <w:r>
        <w:rPr>
          <w:spacing w:val="-4"/>
        </w:rPr>
        <w:t xml:space="preserve"> </w:t>
      </w:r>
      <w:r>
        <w:t>způsobené</w:t>
      </w:r>
      <w:r>
        <w:rPr>
          <w:spacing w:val="-5"/>
        </w:rPr>
        <w:t xml:space="preserve"> </w:t>
      </w:r>
      <w:r>
        <w:t>přepětím</w:t>
      </w:r>
      <w:r>
        <w:rPr>
          <w:spacing w:val="-2"/>
        </w:rPr>
        <w:t xml:space="preserve"> </w:t>
      </w:r>
      <w:r>
        <w:t>mohou</w:t>
      </w:r>
      <w:r>
        <w:rPr>
          <w:spacing w:val="-4"/>
        </w:rPr>
        <w:t xml:space="preserve"> </w:t>
      </w:r>
      <w:r>
        <w:t>postihovat</w:t>
      </w:r>
      <w:r>
        <w:rPr>
          <w:spacing w:val="-4"/>
        </w:rPr>
        <w:t xml:space="preserve"> </w:t>
      </w:r>
      <w:r>
        <w:t>komerční</w:t>
      </w:r>
      <w:r>
        <w:rPr>
          <w:spacing w:val="-4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 xml:space="preserve">průmyslové </w:t>
      </w:r>
      <w:r>
        <w:rPr>
          <w:spacing w:val="-2"/>
        </w:rPr>
        <w:t>činnosti.</w:t>
      </w:r>
    </w:p>
    <w:p w14:paraId="3D5095F5" w14:textId="77777777" w:rsidR="00181625" w:rsidRDefault="003B7ECF">
      <w:pPr>
        <w:pStyle w:val="Zkladntext"/>
        <w:ind w:left="1018" w:right="344"/>
      </w:pPr>
      <w:r>
        <w:t xml:space="preserve">Dle ČSN 33 2000-5-534 </w:t>
      </w:r>
      <w:proofErr w:type="spellStart"/>
      <w:r>
        <w:t>ed</w:t>
      </w:r>
      <w:proofErr w:type="spellEnd"/>
      <w:r>
        <w:t>. 2, čl. 534.4.1 jestliže je budova vybavena vnějším systémem ochrany před bleskem nebo je ochrana před účinky přímého úderu blesku předepsána jiným způsobem, musí být použity přepěťové ochrany (SPD) typu 1; pro ochranu před účinky blesku a spínacích</w:t>
      </w:r>
      <w:r>
        <w:rPr>
          <w:spacing w:val="-2"/>
        </w:rPr>
        <w:t xml:space="preserve"> </w:t>
      </w:r>
      <w:r>
        <w:t>přepětí</w:t>
      </w:r>
      <w:r>
        <w:rPr>
          <w:spacing w:val="-2"/>
        </w:rPr>
        <w:t xml:space="preserve"> </w:t>
      </w:r>
      <w:r>
        <w:t>musí</w:t>
      </w:r>
      <w:r>
        <w:rPr>
          <w:spacing w:val="-2"/>
        </w:rPr>
        <w:t xml:space="preserve"> </w:t>
      </w:r>
      <w:r>
        <w:t>být</w:t>
      </w:r>
      <w:r>
        <w:rPr>
          <w:spacing w:val="-2"/>
        </w:rPr>
        <w:t xml:space="preserve"> </w:t>
      </w:r>
      <w:r>
        <w:t>použity</w:t>
      </w:r>
      <w:r>
        <w:rPr>
          <w:spacing w:val="-2"/>
        </w:rPr>
        <w:t xml:space="preserve"> </w:t>
      </w:r>
      <w:r>
        <w:t>SPD</w:t>
      </w:r>
      <w:r>
        <w:rPr>
          <w:spacing w:val="-3"/>
        </w:rPr>
        <w:t xml:space="preserve"> </w:t>
      </w:r>
      <w:r>
        <w:t>typu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SPD</w:t>
      </w:r>
      <w:r>
        <w:rPr>
          <w:spacing w:val="-3"/>
        </w:rPr>
        <w:t xml:space="preserve"> </w:t>
      </w:r>
      <w:r>
        <w:t>typu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nebo</w:t>
      </w:r>
      <w:r>
        <w:rPr>
          <w:spacing w:val="-2"/>
        </w:rPr>
        <w:t xml:space="preserve"> </w:t>
      </w:r>
      <w:r>
        <w:t>typu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pak</w:t>
      </w:r>
      <w:r>
        <w:rPr>
          <w:spacing w:val="-2"/>
        </w:rPr>
        <w:t xml:space="preserve"> </w:t>
      </w:r>
      <w:r>
        <w:t>mohou</w:t>
      </w:r>
      <w:r>
        <w:rPr>
          <w:spacing w:val="-2"/>
        </w:rPr>
        <w:t xml:space="preserve"> </w:t>
      </w:r>
      <w:r>
        <w:t>být</w:t>
      </w:r>
      <w:r>
        <w:rPr>
          <w:spacing w:val="-3"/>
        </w:rPr>
        <w:t xml:space="preserve"> </w:t>
      </w:r>
      <w:r>
        <w:t>zapotřebí v blízkosti citlivých zařízení. V otázce potřeby osazení SPD typu 3 je potřeba se řídit požadavky výrobců napájených zařízení.</w:t>
      </w:r>
    </w:p>
    <w:p w14:paraId="57959B23" w14:textId="77777777" w:rsidR="00181625" w:rsidRDefault="003B7ECF">
      <w:pPr>
        <w:pStyle w:val="Zkladntext"/>
        <w:spacing w:before="1"/>
        <w:ind w:left="1018" w:right="395"/>
      </w:pPr>
      <w:r>
        <w:t xml:space="preserve">Dle ČSN EN 62305-4 </w:t>
      </w:r>
      <w:proofErr w:type="spellStart"/>
      <w:r>
        <w:t>ed</w:t>
      </w:r>
      <w:proofErr w:type="spellEnd"/>
      <w:r>
        <w:t>. 2, čl. 7 musí být v systému ochranných opatření používajícím koncepci zón ochrany před bleskem s více než jednou LPZ (LPZ 1, LPZ 2 a vyšší) SPD umístěny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vstupu</w:t>
      </w:r>
      <w:r>
        <w:rPr>
          <w:spacing w:val="-3"/>
        </w:rPr>
        <w:t xml:space="preserve"> </w:t>
      </w:r>
      <w:r>
        <w:t>vedení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každé</w:t>
      </w:r>
      <w:r>
        <w:rPr>
          <w:spacing w:val="-4"/>
        </w:rPr>
        <w:t xml:space="preserve"> </w:t>
      </w:r>
      <w:r>
        <w:t>LPZ.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systému</w:t>
      </w:r>
      <w:r>
        <w:rPr>
          <w:spacing w:val="-3"/>
        </w:rPr>
        <w:t xml:space="preserve"> </w:t>
      </w:r>
      <w:r>
        <w:t>ochranných</w:t>
      </w:r>
      <w:r>
        <w:rPr>
          <w:spacing w:val="-3"/>
        </w:rPr>
        <w:t xml:space="preserve"> </w:t>
      </w:r>
      <w:r>
        <w:t>opatření</w:t>
      </w:r>
      <w:r>
        <w:rPr>
          <w:spacing w:val="-1"/>
        </w:rPr>
        <w:t xml:space="preserve"> </w:t>
      </w:r>
      <w:r>
        <w:t>používajícím</w:t>
      </w:r>
      <w:r>
        <w:rPr>
          <w:spacing w:val="-3"/>
        </w:rPr>
        <w:t xml:space="preserve"> </w:t>
      </w:r>
      <w:r>
        <w:t>jen</w:t>
      </w:r>
      <w:r>
        <w:rPr>
          <w:spacing w:val="-3"/>
        </w:rPr>
        <w:t xml:space="preserve"> </w:t>
      </w:r>
      <w:r>
        <w:t>LPZ 1, musí být SPD umístěn minimálně na vstupu vedení do LPZ 1.</w:t>
      </w:r>
    </w:p>
    <w:p w14:paraId="216D8454" w14:textId="77777777" w:rsidR="00181625" w:rsidRDefault="003B7ECF">
      <w:pPr>
        <w:pStyle w:val="Zkladntext"/>
        <w:ind w:left="1018" w:right="471"/>
        <w:jc w:val="both"/>
      </w:pPr>
      <w:r>
        <w:t>Dle ČSN CLC/TS 50539-12, čl. 4.5 není-li uvedeno jinak ve výpočtu vyhodnocení rizika, musí se</w:t>
      </w:r>
      <w:r>
        <w:rPr>
          <w:spacing w:val="-3"/>
        </w:rPr>
        <w:t xml:space="preserve"> </w:t>
      </w:r>
      <w:r>
        <w:t>provést</w:t>
      </w:r>
      <w:r>
        <w:rPr>
          <w:spacing w:val="-2"/>
        </w:rPr>
        <w:t xml:space="preserve"> </w:t>
      </w:r>
      <w:r>
        <w:t>instalace</w:t>
      </w:r>
      <w:r>
        <w:rPr>
          <w:spacing w:val="-3"/>
        </w:rPr>
        <w:t xml:space="preserve"> </w:t>
      </w:r>
      <w:r>
        <w:t>SPD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DC</w:t>
      </w:r>
      <w:r>
        <w:rPr>
          <w:spacing w:val="-2"/>
        </w:rPr>
        <w:t xml:space="preserve"> </w:t>
      </w:r>
      <w:r>
        <w:t>straně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AC</w:t>
      </w:r>
      <w:r>
        <w:rPr>
          <w:spacing w:val="-2"/>
        </w:rPr>
        <w:t xml:space="preserve"> </w:t>
      </w:r>
      <w:r>
        <w:t>straně</w:t>
      </w:r>
      <w:r>
        <w:rPr>
          <w:spacing w:val="-1"/>
        </w:rPr>
        <w:t xml:space="preserve"> </w:t>
      </w:r>
      <w:r>
        <w:t>PV.</w:t>
      </w:r>
      <w:r>
        <w:rPr>
          <w:spacing w:val="-2"/>
        </w:rPr>
        <w:t xml:space="preserve"> </w:t>
      </w:r>
      <w:r>
        <w:t>Pokud</w:t>
      </w:r>
      <w:r>
        <w:rPr>
          <w:spacing w:val="-2"/>
        </w:rPr>
        <w:t xml:space="preserve"> </w:t>
      </w:r>
      <w:r>
        <w:t>jsou</w:t>
      </w:r>
      <w:r>
        <w:rPr>
          <w:spacing w:val="-2"/>
        </w:rPr>
        <w:t xml:space="preserve"> </w:t>
      </w:r>
      <w:r>
        <w:t>instalovány</w:t>
      </w:r>
      <w:r>
        <w:rPr>
          <w:spacing w:val="-2"/>
        </w:rPr>
        <w:t xml:space="preserve"> </w:t>
      </w:r>
      <w:r>
        <w:t>SPD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ochranu napájení, doporučuje se chránit také komunikační obvody.</w:t>
      </w:r>
    </w:p>
    <w:p w14:paraId="017A529A" w14:textId="77777777" w:rsidR="00181625" w:rsidRDefault="003B7ECF">
      <w:pPr>
        <w:pStyle w:val="Zkladntext"/>
        <w:ind w:left="1018" w:right="488"/>
      </w:pPr>
      <w:r>
        <w:t>Požadavky dle ČSN CLC/TS 50539-12, Obrázek 9: je-li vzdálenost E mezi PV moduly a měničem</w:t>
      </w:r>
      <w:r>
        <w:rPr>
          <w:spacing w:val="-2"/>
        </w:rPr>
        <w:t xml:space="preserve"> </w:t>
      </w:r>
      <w:r>
        <w:t>větší</w:t>
      </w:r>
      <w:r>
        <w:rPr>
          <w:spacing w:val="-2"/>
        </w:rPr>
        <w:t xml:space="preserve"> </w:t>
      </w:r>
      <w:r>
        <w:t>než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jsou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ochranu</w:t>
      </w:r>
      <w:r>
        <w:rPr>
          <w:spacing w:val="-2"/>
        </w:rPr>
        <w:t xml:space="preserve"> </w:t>
      </w:r>
      <w:r>
        <w:t>PV</w:t>
      </w:r>
      <w:r>
        <w:rPr>
          <w:spacing w:val="-3"/>
        </w:rPr>
        <w:t xml:space="preserve"> </w:t>
      </w:r>
      <w:r>
        <w:t>modulů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měniče</w:t>
      </w:r>
      <w:r>
        <w:rPr>
          <w:spacing w:val="-4"/>
        </w:rPr>
        <w:t xml:space="preserve"> </w:t>
      </w:r>
      <w:r>
        <w:t>nutné</w:t>
      </w:r>
      <w:r>
        <w:rPr>
          <w:spacing w:val="-2"/>
        </w:rPr>
        <w:t xml:space="preserve"> </w:t>
      </w:r>
      <w:r>
        <w:t>dvě</w:t>
      </w:r>
      <w:r>
        <w:rPr>
          <w:spacing w:val="-3"/>
        </w:rPr>
        <w:t xml:space="preserve"> </w:t>
      </w:r>
      <w:r>
        <w:t>SPD</w:t>
      </w:r>
      <w:r>
        <w:rPr>
          <w:spacing w:val="-3"/>
        </w:rPr>
        <w:t xml:space="preserve"> </w:t>
      </w:r>
      <w:r>
        <w:t>(při</w:t>
      </w:r>
      <w:r>
        <w:rPr>
          <w:spacing w:val="-2"/>
        </w:rPr>
        <w:t xml:space="preserve"> </w:t>
      </w:r>
      <w:r>
        <w:t>vzdálenosti do 10 m stačí SPD pouze na straně měniče)</w:t>
      </w:r>
    </w:p>
    <w:p w14:paraId="4CBF8761" w14:textId="77777777" w:rsidR="00181625" w:rsidRDefault="003B7ECF">
      <w:pPr>
        <w:pStyle w:val="Zkladntext"/>
        <w:ind w:left="1018"/>
      </w:pPr>
      <w:r>
        <w:t>Svodiče</w:t>
      </w:r>
      <w:r>
        <w:rPr>
          <w:spacing w:val="-5"/>
        </w:rPr>
        <w:t xml:space="preserve"> </w:t>
      </w:r>
      <w:r>
        <w:t>přepětí</w:t>
      </w:r>
      <w:r>
        <w:rPr>
          <w:spacing w:val="-3"/>
        </w:rPr>
        <w:t xml:space="preserve"> </w:t>
      </w:r>
      <w:r>
        <w:t>technických</w:t>
      </w:r>
      <w:r>
        <w:rPr>
          <w:spacing w:val="-3"/>
        </w:rPr>
        <w:t xml:space="preserve"> </w:t>
      </w:r>
      <w:r>
        <w:t>parametrů</w:t>
      </w:r>
      <w:r>
        <w:rPr>
          <w:spacing w:val="-3"/>
        </w:rPr>
        <w:t xml:space="preserve"> </w:t>
      </w:r>
      <w:r>
        <w:t>dle</w:t>
      </w:r>
      <w:r>
        <w:rPr>
          <w:spacing w:val="-3"/>
        </w:rPr>
        <w:t xml:space="preserve"> </w:t>
      </w:r>
      <w:r>
        <w:t>ČSN</w:t>
      </w:r>
      <w:r>
        <w:rPr>
          <w:spacing w:val="-4"/>
        </w:rPr>
        <w:t xml:space="preserve"> </w:t>
      </w:r>
      <w:r>
        <w:t>CLC/TS</w:t>
      </w:r>
      <w:r>
        <w:rPr>
          <w:spacing w:val="-3"/>
        </w:rPr>
        <w:t xml:space="preserve"> </w:t>
      </w:r>
      <w:r>
        <w:t>50539-12,</w:t>
      </w:r>
      <w:r>
        <w:rPr>
          <w:spacing w:val="-3"/>
        </w:rPr>
        <w:t xml:space="preserve"> </w:t>
      </w:r>
      <w:r>
        <w:t>Příloha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budou</w:t>
      </w:r>
      <w:r>
        <w:rPr>
          <w:spacing w:val="-3"/>
        </w:rPr>
        <w:t xml:space="preserve"> </w:t>
      </w:r>
      <w:r>
        <w:t>osazeny</w:t>
      </w:r>
      <w:r>
        <w:rPr>
          <w:spacing w:val="-3"/>
        </w:rPr>
        <w:t xml:space="preserve"> </w:t>
      </w:r>
      <w:r>
        <w:t>v jednotlivých krabicích MX.</w:t>
      </w:r>
    </w:p>
    <w:p w14:paraId="6AB97F3C" w14:textId="77777777" w:rsidR="00181625" w:rsidRDefault="003B7ECF">
      <w:pPr>
        <w:pStyle w:val="Zkladntext"/>
        <w:ind w:left="1018"/>
      </w:pPr>
      <w:r>
        <w:t>Přepěťové</w:t>
      </w:r>
      <w:r>
        <w:rPr>
          <w:spacing w:val="-2"/>
        </w:rPr>
        <w:t xml:space="preserve"> </w:t>
      </w:r>
      <w:r>
        <w:t>ochrany</w:t>
      </w:r>
      <w:r>
        <w:rPr>
          <w:spacing w:val="-1"/>
        </w:rPr>
        <w:t xml:space="preserve"> </w:t>
      </w:r>
      <w:r>
        <w:t>AC</w:t>
      </w:r>
      <w:r>
        <w:rPr>
          <w:spacing w:val="-1"/>
        </w:rPr>
        <w:t xml:space="preserve"> </w:t>
      </w:r>
      <w:r>
        <w:t>budou</w:t>
      </w:r>
      <w:r>
        <w:rPr>
          <w:spacing w:val="-2"/>
        </w:rPr>
        <w:t xml:space="preserve"> </w:t>
      </w:r>
      <w:r>
        <w:t>instalovány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 xml:space="preserve">rozvaděčích </w:t>
      </w:r>
      <w:r>
        <w:rPr>
          <w:spacing w:val="-4"/>
        </w:rPr>
        <w:t>FVE.</w:t>
      </w:r>
    </w:p>
    <w:p w14:paraId="695314C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1"/>
      </w:pPr>
      <w:bookmarkStart w:id="33" w:name="_TOC_250015"/>
      <w:r>
        <w:t>Uzemňovací</w:t>
      </w:r>
      <w:r>
        <w:rPr>
          <w:spacing w:val="-3"/>
        </w:rPr>
        <w:t xml:space="preserve"> </w:t>
      </w:r>
      <w:bookmarkEnd w:id="33"/>
      <w:r>
        <w:rPr>
          <w:spacing w:val="-2"/>
        </w:rPr>
        <w:t>soustava</w:t>
      </w:r>
    </w:p>
    <w:p w14:paraId="335143C1" w14:textId="77777777" w:rsidR="00181625" w:rsidRDefault="003B7ECF">
      <w:pPr>
        <w:pStyle w:val="Zkladntext"/>
        <w:spacing w:before="60"/>
        <w:ind w:left="1018"/>
        <w:jc w:val="both"/>
      </w:pPr>
      <w:r>
        <w:t>Uzemnění</w:t>
      </w:r>
      <w:r>
        <w:rPr>
          <w:spacing w:val="-4"/>
        </w:rPr>
        <w:t xml:space="preserve"> </w:t>
      </w:r>
      <w:r>
        <w:t>objektů</w:t>
      </w:r>
      <w:r>
        <w:rPr>
          <w:spacing w:val="-1"/>
        </w:rPr>
        <w:t xml:space="preserve"> </w:t>
      </w:r>
      <w:r>
        <w:t>zůstává</w:t>
      </w:r>
      <w:r>
        <w:rPr>
          <w:spacing w:val="-2"/>
        </w:rPr>
        <w:t xml:space="preserve"> </w:t>
      </w:r>
      <w:r>
        <w:t>stávající</w:t>
      </w:r>
      <w:r>
        <w:rPr>
          <w:spacing w:val="-1"/>
        </w:rPr>
        <w:t xml:space="preserve"> </w:t>
      </w:r>
      <w:r>
        <w:t>beze</w:t>
      </w:r>
      <w:r>
        <w:rPr>
          <w:spacing w:val="-2"/>
        </w:rPr>
        <w:t xml:space="preserve"> změn.</w:t>
      </w:r>
    </w:p>
    <w:p w14:paraId="4FA109B2" w14:textId="77777777" w:rsidR="00181625" w:rsidRDefault="00181625">
      <w:pPr>
        <w:jc w:val="both"/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6FFDCF8C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</w:pPr>
      <w:bookmarkStart w:id="34" w:name="_TOC_250014"/>
      <w:r>
        <w:lastRenderedPageBreak/>
        <w:t>Požadavky</w:t>
      </w:r>
      <w:r>
        <w:rPr>
          <w:spacing w:val="-6"/>
        </w:rPr>
        <w:t xml:space="preserve"> </w:t>
      </w:r>
      <w:r>
        <w:t>EG.D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parametry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vybavení</w:t>
      </w:r>
      <w:r>
        <w:rPr>
          <w:spacing w:val="-3"/>
        </w:rPr>
        <w:t xml:space="preserve"> </w:t>
      </w:r>
      <w:r>
        <w:t>nového</w:t>
      </w:r>
      <w:r>
        <w:rPr>
          <w:spacing w:val="-3"/>
        </w:rPr>
        <w:t xml:space="preserve"> </w:t>
      </w:r>
      <w:r>
        <w:t>zdroje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jejich</w:t>
      </w:r>
      <w:r>
        <w:rPr>
          <w:spacing w:val="-6"/>
        </w:rPr>
        <w:t xml:space="preserve"> </w:t>
      </w:r>
      <w:bookmarkEnd w:id="34"/>
      <w:r>
        <w:rPr>
          <w:spacing w:val="-2"/>
        </w:rPr>
        <w:t>splnění</w:t>
      </w:r>
    </w:p>
    <w:p w14:paraId="77101E8C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39"/>
      </w:pPr>
      <w:bookmarkStart w:id="35" w:name="_TOC_250013"/>
      <w:r>
        <w:t>Provedení</w:t>
      </w:r>
      <w:r>
        <w:rPr>
          <w:spacing w:val="-3"/>
        </w:rPr>
        <w:t xml:space="preserve"> </w:t>
      </w:r>
      <w:r>
        <w:t>fakturačního</w:t>
      </w:r>
      <w:r>
        <w:rPr>
          <w:spacing w:val="-2"/>
        </w:rPr>
        <w:t xml:space="preserve"> </w:t>
      </w:r>
      <w:r>
        <w:t>měření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jeho</w:t>
      </w:r>
      <w:bookmarkEnd w:id="35"/>
      <w:r>
        <w:rPr>
          <w:spacing w:val="-2"/>
        </w:rPr>
        <w:t xml:space="preserve"> umístění</w:t>
      </w:r>
    </w:p>
    <w:p w14:paraId="4070E841" w14:textId="77777777" w:rsidR="00181625" w:rsidRDefault="003B7ECF">
      <w:pPr>
        <w:pStyle w:val="Zkladntext"/>
        <w:spacing w:before="60"/>
        <w:ind w:left="1018"/>
        <w:jc w:val="both"/>
      </w:pPr>
      <w:r>
        <w:t>Fakturační</w:t>
      </w:r>
      <w:r>
        <w:rPr>
          <w:spacing w:val="-1"/>
        </w:rPr>
        <w:t xml:space="preserve"> </w:t>
      </w:r>
      <w:r>
        <w:t>měření</w:t>
      </w:r>
      <w:r>
        <w:rPr>
          <w:spacing w:val="-1"/>
        </w:rPr>
        <w:t xml:space="preserve"> </w:t>
      </w:r>
      <w:r>
        <w:t>bude</w:t>
      </w:r>
      <w:r>
        <w:rPr>
          <w:spacing w:val="-1"/>
        </w:rPr>
        <w:t xml:space="preserve"> </w:t>
      </w:r>
      <w:r>
        <w:t>provedeno podle</w:t>
      </w:r>
      <w:r>
        <w:rPr>
          <w:spacing w:val="-1"/>
        </w:rPr>
        <w:t xml:space="preserve"> </w:t>
      </w:r>
      <w:r>
        <w:t>TPP</w:t>
      </w:r>
      <w:r>
        <w:rPr>
          <w:spacing w:val="-1"/>
        </w:rPr>
        <w:t xml:space="preserve"> </w:t>
      </w:r>
      <w:r>
        <w:t>Smlouvy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připojení</w:t>
      </w:r>
      <w:r>
        <w:rPr>
          <w:spacing w:val="-1"/>
        </w:rPr>
        <w:t xml:space="preserve"> </w:t>
      </w:r>
      <w:r>
        <w:rPr>
          <w:spacing w:val="-2"/>
        </w:rPr>
        <w:t>č.9002117441.</w:t>
      </w:r>
    </w:p>
    <w:p w14:paraId="468AE825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0"/>
      </w:pPr>
      <w:bookmarkStart w:id="36" w:name="_TOC_250012"/>
      <w:r>
        <w:t>Rozhraní</w:t>
      </w:r>
      <w:r>
        <w:rPr>
          <w:spacing w:val="-3"/>
        </w:rPr>
        <w:t xml:space="preserve"> </w:t>
      </w:r>
      <w:r>
        <w:t>pro</w:t>
      </w:r>
      <w:r>
        <w:rPr>
          <w:spacing w:val="-2"/>
        </w:rPr>
        <w:t xml:space="preserve"> </w:t>
      </w:r>
      <w:r>
        <w:t>dálkové</w:t>
      </w:r>
      <w:r>
        <w:rPr>
          <w:spacing w:val="-3"/>
        </w:rPr>
        <w:t xml:space="preserve"> </w:t>
      </w:r>
      <w:r>
        <w:t>ovládání,</w:t>
      </w:r>
      <w:r>
        <w:rPr>
          <w:spacing w:val="-4"/>
        </w:rPr>
        <w:t xml:space="preserve"> </w:t>
      </w:r>
      <w:r>
        <w:t>měření</w:t>
      </w:r>
      <w:r>
        <w:rPr>
          <w:spacing w:val="-2"/>
        </w:rPr>
        <w:t xml:space="preserve"> </w:t>
      </w:r>
      <w:r>
        <w:t>a</w:t>
      </w:r>
      <w:bookmarkEnd w:id="36"/>
      <w:r>
        <w:rPr>
          <w:spacing w:val="-2"/>
        </w:rPr>
        <w:t xml:space="preserve"> signalizaci</w:t>
      </w:r>
    </w:p>
    <w:p w14:paraId="59F8A7CF" w14:textId="77777777" w:rsidR="00181625" w:rsidRDefault="003B7ECF">
      <w:pPr>
        <w:pStyle w:val="Zkladntext"/>
        <w:spacing w:before="240"/>
        <w:ind w:left="1018" w:right="332"/>
        <w:jc w:val="both"/>
      </w:pPr>
      <w:r>
        <w:t xml:space="preserve">Dálkové ovládání výrobny bude provedeno podle TPP </w:t>
      </w:r>
      <w:proofErr w:type="spellStart"/>
      <w:r>
        <w:t>Smlouy</w:t>
      </w:r>
      <w:proofErr w:type="spellEnd"/>
      <w:r>
        <w:t xml:space="preserve"> o připojení č.9002117441. Vzhledem k požadavku EG.D na kybernetickou bezpečnost musí být osazena jednotka RTU od výrobce</w:t>
      </w:r>
      <w:r>
        <w:rPr>
          <w:spacing w:val="-13"/>
        </w:rPr>
        <w:t xml:space="preserve"> </w:t>
      </w:r>
      <w:proofErr w:type="spellStart"/>
      <w:r>
        <w:t>Elvac</w:t>
      </w:r>
      <w:proofErr w:type="spellEnd"/>
      <w:r>
        <w:t>.</w:t>
      </w:r>
      <w:r>
        <w:rPr>
          <w:spacing w:val="-12"/>
        </w:rPr>
        <w:t xml:space="preserve"> </w:t>
      </w:r>
      <w:r>
        <w:t>Jednotka</w:t>
      </w:r>
      <w:r>
        <w:rPr>
          <w:spacing w:val="-11"/>
        </w:rPr>
        <w:t xml:space="preserve"> </w:t>
      </w:r>
      <w:r>
        <w:t>RTU</w:t>
      </w:r>
      <w:r>
        <w:rPr>
          <w:spacing w:val="-13"/>
        </w:rPr>
        <w:t xml:space="preserve"> </w:t>
      </w:r>
      <w:r>
        <w:t>bude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majetku</w:t>
      </w:r>
      <w:r>
        <w:rPr>
          <w:spacing w:val="-12"/>
        </w:rPr>
        <w:t xml:space="preserve"> </w:t>
      </w:r>
      <w:r>
        <w:t>provozovatele</w:t>
      </w:r>
      <w:r>
        <w:rPr>
          <w:spacing w:val="-13"/>
        </w:rPr>
        <w:t xml:space="preserve"> </w:t>
      </w:r>
      <w:r>
        <w:t>výrobny,</w:t>
      </w:r>
      <w:r>
        <w:rPr>
          <w:spacing w:val="-12"/>
        </w:rPr>
        <w:t xml:space="preserve"> </w:t>
      </w:r>
      <w:r>
        <w:t>rozhraní</w:t>
      </w:r>
      <w:r>
        <w:rPr>
          <w:spacing w:val="-12"/>
        </w:rPr>
        <w:t xml:space="preserve"> </w:t>
      </w:r>
      <w:r>
        <w:t>pro</w:t>
      </w:r>
      <w:r>
        <w:rPr>
          <w:spacing w:val="-13"/>
        </w:rPr>
        <w:t xml:space="preserve"> </w:t>
      </w:r>
      <w:r>
        <w:t>přenos</w:t>
      </w:r>
      <w:r>
        <w:rPr>
          <w:spacing w:val="-12"/>
        </w:rPr>
        <w:t xml:space="preserve"> </w:t>
      </w:r>
      <w:r>
        <w:t>signálů je SIM karta jednotky RTU v majetku EG.D.</w:t>
      </w:r>
    </w:p>
    <w:p w14:paraId="334A9E45" w14:textId="77777777" w:rsidR="00181625" w:rsidRDefault="003B7ECF">
      <w:pPr>
        <w:pStyle w:val="Zkladntext"/>
        <w:spacing w:before="60"/>
        <w:ind w:left="1018" w:right="905"/>
      </w:pPr>
      <w:r>
        <w:t>Přesný rozsah přenášených informací bude specifikován ve fázi PD pro realizaci.</w:t>
      </w:r>
      <w:r>
        <w:rPr>
          <w:spacing w:val="40"/>
        </w:rPr>
        <w:t xml:space="preserve"> </w:t>
      </w:r>
      <w:r>
        <w:t>Vzhledem</w:t>
      </w:r>
      <w:r>
        <w:rPr>
          <w:spacing w:val="-2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velikosti</w:t>
      </w:r>
      <w:r>
        <w:rPr>
          <w:spacing w:val="-2"/>
        </w:rPr>
        <w:t xml:space="preserve"> </w:t>
      </w:r>
      <w:r>
        <w:t>zdroje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jeho</w:t>
      </w:r>
      <w:r>
        <w:rPr>
          <w:spacing w:val="-2"/>
        </w:rPr>
        <w:t xml:space="preserve"> </w:t>
      </w:r>
      <w:r>
        <w:t>možnému</w:t>
      </w:r>
      <w:r>
        <w:rPr>
          <w:spacing w:val="-2"/>
        </w:rPr>
        <w:t xml:space="preserve"> </w:t>
      </w:r>
      <w:r>
        <w:t>vlivu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signál</w:t>
      </w:r>
      <w:r>
        <w:rPr>
          <w:spacing w:val="-2"/>
        </w:rPr>
        <w:t xml:space="preserve"> </w:t>
      </w:r>
      <w:r>
        <w:t>HDO</w:t>
      </w:r>
      <w:r>
        <w:rPr>
          <w:spacing w:val="-3"/>
        </w:rPr>
        <w:t xml:space="preserve"> </w:t>
      </w:r>
      <w:r>
        <w:t>není</w:t>
      </w:r>
      <w:r>
        <w:rPr>
          <w:spacing w:val="-2"/>
        </w:rPr>
        <w:t xml:space="preserve"> </w:t>
      </w:r>
      <w:r>
        <w:t>nutné,</w:t>
      </w:r>
      <w:r>
        <w:rPr>
          <w:spacing w:val="-2"/>
        </w:rPr>
        <w:t xml:space="preserve"> </w:t>
      </w:r>
      <w:r>
        <w:t>aby</w:t>
      </w:r>
      <w:r>
        <w:rPr>
          <w:spacing w:val="-2"/>
        </w:rPr>
        <w:t xml:space="preserve"> </w:t>
      </w:r>
      <w:r>
        <w:t>součásti prováděcí</w:t>
      </w:r>
      <w:r>
        <w:rPr>
          <w:spacing w:val="-4"/>
        </w:rPr>
        <w:t xml:space="preserve"> </w:t>
      </w:r>
      <w:r>
        <w:t>projektové</w:t>
      </w:r>
      <w:r>
        <w:rPr>
          <w:spacing w:val="-4"/>
        </w:rPr>
        <w:t xml:space="preserve"> </w:t>
      </w:r>
      <w:r>
        <w:t>dokumentace</w:t>
      </w:r>
      <w:r>
        <w:rPr>
          <w:spacing w:val="-5"/>
        </w:rPr>
        <w:t xml:space="preserve"> </w:t>
      </w:r>
      <w:r>
        <w:t>výrobny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jejího</w:t>
      </w:r>
      <w:r>
        <w:rPr>
          <w:spacing w:val="-4"/>
        </w:rPr>
        <w:t xml:space="preserve"> </w:t>
      </w:r>
      <w:r>
        <w:t>technologického</w:t>
      </w:r>
      <w:r>
        <w:rPr>
          <w:spacing w:val="-4"/>
        </w:rPr>
        <w:t xml:space="preserve"> </w:t>
      </w:r>
      <w:r>
        <w:t>napojeni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DS</w:t>
      </w:r>
      <w:r>
        <w:rPr>
          <w:spacing w:val="-4"/>
        </w:rPr>
        <w:t xml:space="preserve"> </w:t>
      </w:r>
      <w:r>
        <w:t>byla</w:t>
      </w:r>
      <w:r>
        <w:rPr>
          <w:spacing w:val="-4"/>
        </w:rPr>
        <w:t xml:space="preserve"> </w:t>
      </w:r>
      <w:r>
        <w:t>i přesná specifikace technického opatření k zamezeni nežádoucího vlivu výrobny na úroveň signálu HDO.</w:t>
      </w:r>
    </w:p>
    <w:p w14:paraId="50A69063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241"/>
      </w:pPr>
      <w:bookmarkStart w:id="37" w:name="_TOC_250011"/>
      <w:r>
        <w:t>Požadavky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ochrany</w:t>
      </w:r>
      <w:r>
        <w:rPr>
          <w:spacing w:val="-5"/>
        </w:rPr>
        <w:t xml:space="preserve"> </w:t>
      </w:r>
      <w:bookmarkEnd w:id="37"/>
      <w:r>
        <w:rPr>
          <w:spacing w:val="-2"/>
        </w:rPr>
        <w:t>výrobny</w:t>
      </w:r>
    </w:p>
    <w:p w14:paraId="20FDFF35" w14:textId="77777777" w:rsidR="00181625" w:rsidRDefault="003B7ECF">
      <w:pPr>
        <w:pStyle w:val="Zkladntext"/>
        <w:spacing w:before="60"/>
        <w:ind w:left="1018" w:right="488"/>
      </w:pPr>
      <w:r>
        <w:t>Podle PPDS, příloha 4, z 02/2022, opatření na ochranu vlastní výrobny (např. zkratovou ochranu, ochranu proti přetížení, ochranu před nebezpečným dotykem) je zapotřebí provést podle</w:t>
      </w:r>
      <w:r>
        <w:rPr>
          <w:spacing w:val="-3"/>
        </w:rPr>
        <w:t xml:space="preserve"> </w:t>
      </w:r>
      <w:r>
        <w:t>části</w:t>
      </w:r>
      <w:r>
        <w:rPr>
          <w:spacing w:val="-2"/>
        </w:rPr>
        <w:t xml:space="preserve"> </w:t>
      </w:r>
      <w:r>
        <w:t>3.5.9</w:t>
      </w:r>
      <w:r>
        <w:rPr>
          <w:spacing w:val="-3"/>
        </w:rPr>
        <w:t xml:space="preserve"> </w:t>
      </w:r>
      <w:r>
        <w:t>PPDS.</w:t>
      </w:r>
      <w:r>
        <w:rPr>
          <w:spacing w:val="-3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zařízení</w:t>
      </w:r>
      <w:r>
        <w:rPr>
          <w:spacing w:val="-3"/>
        </w:rPr>
        <w:t xml:space="preserve"> </w:t>
      </w:r>
      <w:r>
        <w:t>schopných</w:t>
      </w:r>
      <w:r>
        <w:rPr>
          <w:spacing w:val="-3"/>
        </w:rPr>
        <w:t xml:space="preserve"> </w:t>
      </w:r>
      <w:r>
        <w:t>ostrovního</w:t>
      </w:r>
      <w:r>
        <w:rPr>
          <w:spacing w:val="-3"/>
        </w:rPr>
        <w:t xml:space="preserve"> </w:t>
      </w:r>
      <w:r>
        <w:t>provozu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třeba</w:t>
      </w:r>
      <w:r>
        <w:rPr>
          <w:spacing w:val="-2"/>
        </w:rPr>
        <w:t xml:space="preserve"> </w:t>
      </w:r>
      <w:r>
        <w:t>zajistit</w:t>
      </w:r>
      <w:r>
        <w:rPr>
          <w:spacing w:val="-3"/>
        </w:rPr>
        <w:t xml:space="preserve"> </w:t>
      </w:r>
      <w:r>
        <w:t>chránění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při ostrovním provozu. Nastavení ochran ve vazbě na DS určuje PDS. Nastavení frekvenčních ochran zohledňuje kromě požadavků PDS také požadavky provozovatele přenosové soustavy.</w:t>
      </w:r>
    </w:p>
    <w:p w14:paraId="4B34548B" w14:textId="77777777" w:rsidR="00181625" w:rsidRDefault="003B7ECF">
      <w:pPr>
        <w:pStyle w:val="Zkladntext"/>
        <w:ind w:left="1018"/>
      </w:pPr>
      <w:r>
        <w:t>K</w:t>
      </w:r>
      <w:r>
        <w:rPr>
          <w:spacing w:val="-4"/>
        </w:rPr>
        <w:t xml:space="preserve"> </w:t>
      </w:r>
      <w:r>
        <w:t>ochraně</w:t>
      </w:r>
      <w:r>
        <w:rPr>
          <w:spacing w:val="-4"/>
        </w:rPr>
        <w:t xml:space="preserve"> </w:t>
      </w:r>
      <w:r>
        <w:t>vlastního</w:t>
      </w:r>
      <w:r>
        <w:rPr>
          <w:spacing w:val="-3"/>
        </w:rPr>
        <w:t xml:space="preserve"> </w:t>
      </w:r>
      <w:r>
        <w:t>zařízení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zařízení</w:t>
      </w:r>
      <w:r>
        <w:rPr>
          <w:spacing w:val="-3"/>
        </w:rPr>
        <w:t xml:space="preserve"> </w:t>
      </w:r>
      <w:r>
        <w:t>jiných</w:t>
      </w:r>
      <w:r>
        <w:rPr>
          <w:spacing w:val="-3"/>
        </w:rPr>
        <w:t xml:space="preserve"> </w:t>
      </w:r>
      <w:r>
        <w:t>odběratelů</w:t>
      </w:r>
      <w:r>
        <w:rPr>
          <w:spacing w:val="-3"/>
        </w:rPr>
        <w:t xml:space="preserve"> </w:t>
      </w:r>
      <w:r>
        <w:t>jsou</w:t>
      </w:r>
      <w:r>
        <w:rPr>
          <w:spacing w:val="-3"/>
        </w:rPr>
        <w:t xml:space="preserve"> </w:t>
      </w:r>
      <w:r>
        <w:t>potřebná</w:t>
      </w:r>
      <w:r>
        <w:rPr>
          <w:spacing w:val="-4"/>
        </w:rPr>
        <w:t xml:space="preserve"> </w:t>
      </w:r>
      <w:r>
        <w:t>další</w:t>
      </w:r>
      <w:r>
        <w:rPr>
          <w:spacing w:val="-3"/>
        </w:rPr>
        <w:t xml:space="preserve"> </w:t>
      </w:r>
      <w:r>
        <w:t>opatření</w:t>
      </w:r>
      <w:r>
        <w:rPr>
          <w:spacing w:val="-3"/>
        </w:rPr>
        <w:t xml:space="preserve"> </w:t>
      </w:r>
      <w:r>
        <w:t>využívající ochran, které při odchylkách napětí a frekvence vybaví příslušná spínací zařízení podle části 7.</w:t>
      </w:r>
    </w:p>
    <w:p w14:paraId="319C2C7E" w14:textId="77777777" w:rsidR="00181625" w:rsidRDefault="003B7ECF">
      <w:pPr>
        <w:pStyle w:val="Zkladntext"/>
        <w:ind w:left="1018" w:right="346"/>
      </w:pPr>
      <w:r>
        <w:t>Filosofie</w:t>
      </w:r>
      <w:r>
        <w:rPr>
          <w:spacing w:val="-4"/>
        </w:rPr>
        <w:t xml:space="preserve"> </w:t>
      </w:r>
      <w:r>
        <w:t>okamžitého</w:t>
      </w:r>
      <w:r>
        <w:rPr>
          <w:spacing w:val="-3"/>
        </w:rPr>
        <w:t xml:space="preserve"> </w:t>
      </w:r>
      <w:r>
        <w:t>odpojení</w:t>
      </w:r>
      <w:r>
        <w:rPr>
          <w:spacing w:val="-3"/>
        </w:rPr>
        <w:t xml:space="preserve"> </w:t>
      </w:r>
      <w:r>
        <w:t>výroben</w:t>
      </w:r>
      <w:r>
        <w:rPr>
          <w:spacing w:val="-3"/>
        </w:rPr>
        <w:t xml:space="preserve"> </w:t>
      </w:r>
      <w:r>
        <w:t>při</w:t>
      </w:r>
      <w:r>
        <w:rPr>
          <w:spacing w:val="-3"/>
        </w:rPr>
        <w:t xml:space="preserve"> </w:t>
      </w:r>
      <w:r>
        <w:t>poruchách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síti,</w:t>
      </w:r>
      <w:r>
        <w:rPr>
          <w:spacing w:val="-3"/>
        </w:rPr>
        <w:t xml:space="preserve"> </w:t>
      </w:r>
      <w:r>
        <w:t>která</w:t>
      </w:r>
      <w:r>
        <w:rPr>
          <w:spacing w:val="-4"/>
        </w:rPr>
        <w:t xml:space="preserve"> </w:t>
      </w:r>
      <w:r>
        <w:t>byla</w:t>
      </w:r>
      <w:r>
        <w:rPr>
          <w:spacing w:val="-3"/>
        </w:rPr>
        <w:t xml:space="preserve"> </w:t>
      </w:r>
      <w:r>
        <w:t>přijatelná</w:t>
      </w:r>
      <w:r>
        <w:rPr>
          <w:spacing w:val="-4"/>
        </w:rPr>
        <w:t xml:space="preserve"> </w:t>
      </w:r>
      <w:r>
        <w:t>při</w:t>
      </w:r>
      <w:r>
        <w:rPr>
          <w:spacing w:val="-3"/>
        </w:rPr>
        <w:t xml:space="preserve"> </w:t>
      </w:r>
      <w:r>
        <w:t>relativně malém podílu těchto zařízení, není udržitelná při jejich rostoucím podílu v DS.</w:t>
      </w:r>
    </w:p>
    <w:p w14:paraId="4F63A900" w14:textId="77777777" w:rsidR="00181625" w:rsidRDefault="003B7ECF">
      <w:pPr>
        <w:pStyle w:val="Zkladntext"/>
        <w:ind w:left="1018"/>
      </w:pPr>
      <w:r>
        <w:t>Proto</w:t>
      </w:r>
      <w:r>
        <w:rPr>
          <w:spacing w:val="-3"/>
        </w:rPr>
        <w:t xml:space="preserve"> </w:t>
      </w:r>
      <w:r>
        <w:t>mohou</w:t>
      </w:r>
      <w:r>
        <w:rPr>
          <w:spacing w:val="-3"/>
        </w:rPr>
        <w:t xml:space="preserve"> </w:t>
      </w:r>
      <w:r>
        <w:t>poklesy</w:t>
      </w:r>
      <w:r>
        <w:rPr>
          <w:spacing w:val="-3"/>
        </w:rPr>
        <w:t xml:space="preserve"> </w:t>
      </w:r>
      <w:r>
        <w:t>napětí</w:t>
      </w:r>
      <w:r>
        <w:rPr>
          <w:spacing w:val="-3"/>
        </w:rPr>
        <w:t xml:space="preserve"> </w:t>
      </w:r>
      <w:r>
        <w:t>při</w:t>
      </w:r>
      <w:r>
        <w:rPr>
          <w:spacing w:val="-3"/>
        </w:rPr>
        <w:t xml:space="preserve"> </w:t>
      </w:r>
      <w:r>
        <w:t>poruchách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síti</w:t>
      </w:r>
      <w:r>
        <w:rPr>
          <w:spacing w:val="-3"/>
        </w:rPr>
        <w:t xml:space="preserve"> </w:t>
      </w:r>
      <w:r>
        <w:t>vyvolat</w:t>
      </w:r>
      <w:r>
        <w:rPr>
          <w:spacing w:val="-3"/>
        </w:rPr>
        <w:t xml:space="preserve"> </w:t>
      </w:r>
      <w:r>
        <w:t>odpojení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sítě</w:t>
      </w:r>
      <w:r>
        <w:rPr>
          <w:spacing w:val="-3"/>
        </w:rPr>
        <w:t xml:space="preserve"> </w:t>
      </w:r>
      <w:r>
        <w:t>pouze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 xml:space="preserve">výjimečných </w:t>
      </w:r>
      <w:r>
        <w:rPr>
          <w:spacing w:val="-2"/>
        </w:rPr>
        <w:t>případech.</w:t>
      </w:r>
    </w:p>
    <w:p w14:paraId="3D574CED" w14:textId="77777777" w:rsidR="00181625" w:rsidRDefault="00181625">
      <w:pPr>
        <w:pStyle w:val="Zkladntext"/>
      </w:pPr>
    </w:p>
    <w:p w14:paraId="592EF776" w14:textId="77777777" w:rsidR="00181625" w:rsidRDefault="003B7ECF">
      <w:pPr>
        <w:pStyle w:val="Nadpis2"/>
        <w:ind w:left="1018" w:firstLine="0"/>
      </w:pPr>
      <w:r>
        <w:t>Nastavení</w:t>
      </w:r>
      <w:r>
        <w:rPr>
          <w:spacing w:val="-3"/>
        </w:rPr>
        <w:t xml:space="preserve"> </w:t>
      </w:r>
      <w:r>
        <w:t>ochran</w:t>
      </w:r>
      <w:r>
        <w:rPr>
          <w:spacing w:val="-3"/>
        </w:rPr>
        <w:t xml:space="preserve"> </w:t>
      </w:r>
      <w:r>
        <w:t>rozpadového</w:t>
      </w:r>
      <w:r>
        <w:rPr>
          <w:spacing w:val="-3"/>
        </w:rPr>
        <w:t xml:space="preserve"> </w:t>
      </w:r>
      <w:r>
        <w:t>místa</w:t>
      </w:r>
      <w:r>
        <w:rPr>
          <w:spacing w:val="-2"/>
        </w:rPr>
        <w:t xml:space="preserve"> </w:t>
      </w:r>
      <w:r>
        <w:t>požadované</w:t>
      </w:r>
      <w:r>
        <w:rPr>
          <w:spacing w:val="-3"/>
        </w:rPr>
        <w:t xml:space="preserve"> </w:t>
      </w:r>
      <w:r>
        <w:rPr>
          <w:spacing w:val="-4"/>
        </w:rPr>
        <w:t>EG.D</w:t>
      </w:r>
    </w:p>
    <w:p w14:paraId="79D86220" w14:textId="77777777" w:rsidR="00181625" w:rsidRDefault="003B7ECF">
      <w:pPr>
        <w:pStyle w:val="Zkladntext"/>
        <w:ind w:left="1018" w:right="346"/>
      </w:pPr>
      <w:r>
        <w:t>Jako</w:t>
      </w:r>
      <w:r>
        <w:rPr>
          <w:spacing w:val="-4"/>
        </w:rPr>
        <w:t xml:space="preserve"> </w:t>
      </w:r>
      <w:r>
        <w:t>základní</w:t>
      </w:r>
      <w:r>
        <w:rPr>
          <w:spacing w:val="-4"/>
        </w:rPr>
        <w:t xml:space="preserve"> </w:t>
      </w:r>
      <w:r>
        <w:t>nastavení</w:t>
      </w:r>
      <w:r>
        <w:rPr>
          <w:spacing w:val="-2"/>
        </w:rPr>
        <w:t xml:space="preserve"> </w:t>
      </w:r>
      <w:r>
        <w:t>ochran</w:t>
      </w:r>
      <w:r>
        <w:rPr>
          <w:spacing w:val="-4"/>
        </w:rPr>
        <w:t xml:space="preserve"> </w:t>
      </w:r>
      <w:r>
        <w:t>rozpadového</w:t>
      </w:r>
      <w:r>
        <w:rPr>
          <w:spacing w:val="-4"/>
        </w:rPr>
        <w:t xml:space="preserve"> </w:t>
      </w:r>
      <w:r>
        <w:t>místa</w:t>
      </w:r>
      <w:r>
        <w:rPr>
          <w:spacing w:val="-4"/>
        </w:rPr>
        <w:t xml:space="preserve"> </w:t>
      </w:r>
      <w:r>
        <w:t>jsou</w:t>
      </w:r>
      <w:r>
        <w:rPr>
          <w:spacing w:val="-4"/>
        </w:rPr>
        <w:t xml:space="preserve"> </w:t>
      </w:r>
      <w:r>
        <w:t>požadovány</w:t>
      </w:r>
      <w:r>
        <w:rPr>
          <w:spacing w:val="-4"/>
        </w:rPr>
        <w:t xml:space="preserve"> </w:t>
      </w:r>
      <w:r>
        <w:t>hodnoty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následující tabulce. Ochrany budou nastaveny na sdružené napětí.</w:t>
      </w:r>
    </w:p>
    <w:p w14:paraId="7D3953EB" w14:textId="77777777" w:rsidR="00181625" w:rsidRDefault="003B7ECF">
      <w:pPr>
        <w:pStyle w:val="Zkladntext"/>
        <w:spacing w:before="51"/>
        <w:rPr>
          <w:sz w:val="20"/>
        </w:rPr>
      </w:pPr>
      <w:r>
        <w:rPr>
          <w:noProof/>
        </w:rPr>
        <w:drawing>
          <wp:anchor distT="0" distB="0" distL="0" distR="0" simplePos="0" relativeHeight="487588352" behindDoc="1" locked="0" layoutInCell="1" allowOverlap="1" wp14:anchorId="4B367937" wp14:editId="03D51B82">
            <wp:simplePos x="0" y="0"/>
            <wp:positionH relativeFrom="page">
              <wp:posOffset>719455</wp:posOffset>
            </wp:positionH>
            <wp:positionV relativeFrom="paragraph">
              <wp:posOffset>193982</wp:posOffset>
            </wp:positionV>
            <wp:extent cx="6137682" cy="1641919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7682" cy="1641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54699" w14:textId="77777777" w:rsidR="00181625" w:rsidRDefault="00181625">
      <w:pPr>
        <w:rPr>
          <w:sz w:val="20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31822889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spacing w:before="187"/>
      </w:pPr>
      <w:bookmarkStart w:id="38" w:name="_TOC_250010"/>
      <w:r>
        <w:lastRenderedPageBreak/>
        <w:t>Řízení</w:t>
      </w:r>
      <w:r>
        <w:rPr>
          <w:spacing w:val="-4"/>
        </w:rPr>
        <w:t xml:space="preserve"> </w:t>
      </w:r>
      <w:r>
        <w:t>jalového</w:t>
      </w:r>
      <w:r>
        <w:rPr>
          <w:spacing w:val="-1"/>
        </w:rPr>
        <w:t xml:space="preserve"> </w:t>
      </w:r>
      <w:bookmarkEnd w:id="38"/>
      <w:r>
        <w:rPr>
          <w:spacing w:val="-2"/>
        </w:rPr>
        <w:t>výkonu</w:t>
      </w:r>
    </w:p>
    <w:p w14:paraId="6959D826" w14:textId="77777777" w:rsidR="00181625" w:rsidRDefault="003B7ECF">
      <w:pPr>
        <w:pStyle w:val="Zkladntext"/>
        <w:spacing w:before="60"/>
        <w:ind w:left="1018" w:right="346"/>
      </w:pPr>
      <w:r>
        <w:t>Dle</w:t>
      </w:r>
      <w:r>
        <w:rPr>
          <w:spacing w:val="-4"/>
        </w:rPr>
        <w:t xml:space="preserve"> </w:t>
      </w:r>
      <w:r>
        <w:t>Přílohy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PPDS,</w:t>
      </w:r>
      <w:r>
        <w:rPr>
          <w:spacing w:val="-3"/>
        </w:rPr>
        <w:t xml:space="preserve"> </w:t>
      </w:r>
      <w:r>
        <w:t>čl.</w:t>
      </w:r>
      <w:r>
        <w:rPr>
          <w:spacing w:val="-6"/>
        </w:rPr>
        <w:t xml:space="preserve"> </w:t>
      </w:r>
      <w:r>
        <w:t>9.4.1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>být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instalovaného</w:t>
      </w:r>
      <w:r>
        <w:rPr>
          <w:spacing w:val="-3"/>
        </w:rPr>
        <w:t xml:space="preserve"> </w:t>
      </w:r>
      <w:r>
        <w:t>výkonu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proofErr w:type="spellStart"/>
      <w:r>
        <w:t>kVA</w:t>
      </w:r>
      <w:proofErr w:type="spellEnd"/>
      <w:r>
        <w:t xml:space="preserve"> řiditelný</w:t>
      </w:r>
      <w:r>
        <w:rPr>
          <w:spacing w:val="-3"/>
        </w:rPr>
        <w:t xml:space="preserve"> </w:t>
      </w:r>
      <w:r>
        <w:t>jalový</w:t>
      </w:r>
      <w:r>
        <w:rPr>
          <w:spacing w:val="-3"/>
        </w:rPr>
        <w:t xml:space="preserve"> </w:t>
      </w:r>
      <w:r>
        <w:t>výkon výrobny. Řízení jalového výkonu v rozsahu účiníku nebo jalového výkon u výrobny v minimálních mezích podle části 9.2.1.1 a 9.2.1.2 je součástí udržování kvality elektřiny a musí být využitelné kdykoliv.</w:t>
      </w:r>
    </w:p>
    <w:p w14:paraId="36C6157A" w14:textId="77777777" w:rsidR="00181625" w:rsidRDefault="003B7ECF">
      <w:pPr>
        <w:pStyle w:val="Zkladntext"/>
        <w:spacing w:before="252"/>
        <w:ind w:left="1018" w:right="346"/>
      </w:pPr>
      <w:r>
        <w:t>Provozovatel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>zajistit</w:t>
      </w:r>
      <w:r>
        <w:rPr>
          <w:spacing w:val="-3"/>
        </w:rPr>
        <w:t xml:space="preserve"> </w:t>
      </w:r>
      <w:r>
        <w:t>řiditelnost</w:t>
      </w:r>
      <w:r>
        <w:rPr>
          <w:spacing w:val="-3"/>
        </w:rPr>
        <w:t xml:space="preserve"> </w:t>
      </w:r>
      <w:r>
        <w:t>účiníku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předávacím</w:t>
      </w:r>
      <w:r>
        <w:rPr>
          <w:spacing w:val="-3"/>
        </w:rPr>
        <w:t xml:space="preserve"> </w:t>
      </w:r>
      <w:r>
        <w:t>místě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rozsahu</w:t>
      </w:r>
      <w:r>
        <w:rPr>
          <w:spacing w:val="-2"/>
        </w:rPr>
        <w:t xml:space="preserve"> </w:t>
      </w:r>
      <w:r>
        <w:t>0.9</w:t>
      </w:r>
      <w:r>
        <w:rPr>
          <w:spacing w:val="-3"/>
        </w:rPr>
        <w:t xml:space="preserve"> </w:t>
      </w:r>
      <w:r>
        <w:t>kapacitní</w:t>
      </w:r>
      <w:r>
        <w:rPr>
          <w:spacing w:val="-3"/>
        </w:rPr>
        <w:t xml:space="preserve"> </w:t>
      </w:r>
      <w:r>
        <w:t>až</w:t>
      </w:r>
      <w:r>
        <w:rPr>
          <w:spacing w:val="-5"/>
        </w:rPr>
        <w:t xml:space="preserve"> </w:t>
      </w:r>
      <w:r>
        <w:t>0.9 induktivní. A to při dodávce činného výkonu do distribuční sítě EG.D</w:t>
      </w:r>
      <w:r>
        <w:rPr>
          <w:spacing w:val="40"/>
        </w:rPr>
        <w:t xml:space="preserve"> </w:t>
      </w:r>
      <w:r>
        <w:t>která je vyšší než 10% rezervovaného výkonu výrobny. Pokud EG.D nestanoví jinak, musí být při dodávce dodržen účiník v intervalu 0.98-1 induktivní. Při odběru činného příkonu musí být dodržen účiník</w:t>
      </w:r>
    </w:p>
    <w:p w14:paraId="6832C3D5" w14:textId="77777777" w:rsidR="00181625" w:rsidRDefault="003B7ECF">
      <w:pPr>
        <w:pStyle w:val="Zkladntext"/>
        <w:spacing w:before="1"/>
        <w:ind w:left="1018"/>
      </w:pPr>
      <w:r>
        <w:t>v</w:t>
      </w:r>
      <w:r>
        <w:rPr>
          <w:spacing w:val="-2"/>
        </w:rPr>
        <w:t xml:space="preserve"> </w:t>
      </w:r>
      <w:r>
        <w:t>intervalu</w:t>
      </w:r>
      <w:r>
        <w:rPr>
          <w:spacing w:val="-1"/>
        </w:rPr>
        <w:t xml:space="preserve"> </w:t>
      </w:r>
      <w:r>
        <w:t>0.95-1</w:t>
      </w:r>
      <w:r>
        <w:rPr>
          <w:spacing w:val="-1"/>
        </w:rPr>
        <w:t xml:space="preserve"> </w:t>
      </w:r>
      <w:r>
        <w:rPr>
          <w:spacing w:val="-2"/>
        </w:rPr>
        <w:t>induktivní.</w:t>
      </w:r>
    </w:p>
    <w:p w14:paraId="7E8FAC66" w14:textId="77777777" w:rsidR="00181625" w:rsidRDefault="003B7ECF">
      <w:pPr>
        <w:pStyle w:val="Zkladntext"/>
        <w:ind w:left="1018" w:right="741"/>
      </w:pPr>
      <w:r>
        <w:t>V</w:t>
      </w:r>
      <w:r>
        <w:rPr>
          <w:spacing w:val="-4"/>
        </w:rPr>
        <w:t xml:space="preserve"> </w:t>
      </w:r>
      <w:r>
        <w:t>běžných</w:t>
      </w:r>
      <w:r>
        <w:rPr>
          <w:spacing w:val="-3"/>
        </w:rPr>
        <w:t xml:space="preserve"> </w:t>
      </w:r>
      <w:r>
        <w:t>případech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užívá</w:t>
      </w:r>
      <w:r>
        <w:rPr>
          <w:spacing w:val="-3"/>
        </w:rPr>
        <w:t xml:space="preserve"> </w:t>
      </w:r>
      <w:r>
        <w:t>dálková</w:t>
      </w:r>
      <w:r>
        <w:rPr>
          <w:spacing w:val="-3"/>
        </w:rPr>
        <w:t xml:space="preserve"> </w:t>
      </w:r>
      <w:r>
        <w:t>regulace</w:t>
      </w:r>
      <w:r>
        <w:rPr>
          <w:spacing w:val="-4"/>
        </w:rPr>
        <w:t xml:space="preserve"> </w:t>
      </w:r>
      <w:r>
        <w:t>Q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dispečinku</w:t>
      </w:r>
      <w:r>
        <w:rPr>
          <w:spacing w:val="-3"/>
        </w:rPr>
        <w:t xml:space="preserve"> </w:t>
      </w:r>
      <w:r>
        <w:t>EG.D</w:t>
      </w:r>
      <w:r>
        <w:rPr>
          <w:spacing w:val="-4"/>
        </w:rPr>
        <w:t xml:space="preserve"> </w:t>
      </w:r>
      <w:r>
        <w:t>přes</w:t>
      </w:r>
      <w:r>
        <w:rPr>
          <w:spacing w:val="-1"/>
        </w:rPr>
        <w:t xml:space="preserve"> </w:t>
      </w:r>
      <w:r>
        <w:t>rozvaděč</w:t>
      </w:r>
      <w:r>
        <w:rPr>
          <w:spacing w:val="-4"/>
        </w:rPr>
        <w:t xml:space="preserve"> </w:t>
      </w:r>
      <w:r>
        <w:t>AXY01 v těchto stupních:</w:t>
      </w:r>
    </w:p>
    <w:p w14:paraId="68D5C614" w14:textId="77777777" w:rsidR="00181625" w:rsidRDefault="003B7ECF">
      <w:pPr>
        <w:pStyle w:val="Zkladntext"/>
        <w:ind w:left="1018"/>
      </w:pPr>
      <w:r>
        <w:t>-0,375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Pinst</w:t>
      </w:r>
      <w:proofErr w:type="spellEnd"/>
    </w:p>
    <w:p w14:paraId="6C1CE560" w14:textId="77777777" w:rsidR="00181625" w:rsidRDefault="003B7ECF">
      <w:pPr>
        <w:pStyle w:val="Zkladntext"/>
        <w:ind w:left="1018"/>
      </w:pPr>
      <w:r>
        <w:t>-0,185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Pinst</w:t>
      </w:r>
      <w:proofErr w:type="spellEnd"/>
    </w:p>
    <w:p w14:paraId="2B98743C" w14:textId="77777777" w:rsidR="00181625" w:rsidRDefault="003B7ECF">
      <w:pPr>
        <w:pStyle w:val="Zkladntext"/>
        <w:ind w:left="1018"/>
      </w:pPr>
      <w:r>
        <w:t xml:space="preserve">0 </w:t>
      </w:r>
      <w:proofErr w:type="spellStart"/>
      <w:r>
        <w:rPr>
          <w:spacing w:val="-4"/>
        </w:rPr>
        <w:t>Inst</w:t>
      </w:r>
      <w:proofErr w:type="spellEnd"/>
    </w:p>
    <w:p w14:paraId="12AFEC0E" w14:textId="77777777" w:rsidR="00181625" w:rsidRDefault="003B7ECF">
      <w:pPr>
        <w:pStyle w:val="Zkladntext"/>
        <w:ind w:left="1018"/>
      </w:pPr>
      <w:r>
        <w:t>+0,185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Pinst</w:t>
      </w:r>
      <w:proofErr w:type="spellEnd"/>
    </w:p>
    <w:p w14:paraId="01FF88CA" w14:textId="77777777" w:rsidR="00181625" w:rsidRDefault="003B7ECF">
      <w:pPr>
        <w:pStyle w:val="Zkladntext"/>
        <w:ind w:left="1018"/>
      </w:pPr>
      <w:r>
        <w:t>+0,375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Pinst</w:t>
      </w:r>
      <w:proofErr w:type="spellEnd"/>
    </w:p>
    <w:p w14:paraId="432F6D99" w14:textId="77777777" w:rsidR="00181625" w:rsidRDefault="003B7ECF">
      <w:pPr>
        <w:pStyle w:val="Zkladntext"/>
        <w:ind w:left="1018" w:right="346"/>
      </w:pPr>
      <w:r>
        <w:t>Při nastavení regulačního stupně je přípustná odchylka +-10% od nastaveného stupně. Provozovatel má instalované kogenerační jednotky se synchronními generátory, které umějí plynule regulovat účiník. Součástí dodávky FVE bude doplnění ŘS KGJ o regulaci účiníku. Střídače FVE budou vybaveny funkcí dálkové regulace účiníku v rozsahu 0-1 induktivní/kapacitní.</w:t>
      </w:r>
      <w:r>
        <w:rPr>
          <w:spacing w:val="-4"/>
        </w:rPr>
        <w:t xml:space="preserve"> </w:t>
      </w:r>
      <w:r>
        <w:t>Regulaci</w:t>
      </w:r>
      <w:r>
        <w:rPr>
          <w:spacing w:val="-4"/>
        </w:rPr>
        <w:t xml:space="preserve"> </w:t>
      </w:r>
      <w:r>
        <w:t>účiníku</w:t>
      </w:r>
      <w:r>
        <w:rPr>
          <w:spacing w:val="-4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provádět</w:t>
      </w:r>
      <w:r>
        <w:rPr>
          <w:spacing w:val="-4"/>
        </w:rPr>
        <w:t xml:space="preserve"> </w:t>
      </w:r>
      <w:r>
        <w:t>jednotka</w:t>
      </w:r>
      <w:r>
        <w:rPr>
          <w:spacing w:val="-4"/>
        </w:rPr>
        <w:t xml:space="preserve"> </w:t>
      </w:r>
      <w:r>
        <w:t>RTU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rozvaděči</w:t>
      </w:r>
      <w:r>
        <w:rPr>
          <w:spacing w:val="-4"/>
        </w:rPr>
        <w:t xml:space="preserve"> </w:t>
      </w:r>
      <w:r>
        <w:t>AXY01</w:t>
      </w:r>
      <w:r>
        <w:rPr>
          <w:spacing w:val="-4"/>
        </w:rPr>
        <w:t xml:space="preserve"> </w:t>
      </w:r>
      <w:r>
        <w:t xml:space="preserve">buď přímo přes komunikační rozhraní střídačů, nebo zprostředkovaně přes </w:t>
      </w:r>
      <w:proofErr w:type="spellStart"/>
      <w:r>
        <w:t>datalogger</w:t>
      </w:r>
      <w:proofErr w:type="spellEnd"/>
      <w:r>
        <w:t>.</w:t>
      </w:r>
    </w:p>
    <w:p w14:paraId="0D8C539D" w14:textId="77777777" w:rsidR="00181625" w:rsidRDefault="00181625">
      <w:pPr>
        <w:pStyle w:val="Zkladntext"/>
      </w:pPr>
    </w:p>
    <w:p w14:paraId="5B706E06" w14:textId="77777777" w:rsidR="00181625" w:rsidRDefault="00181625">
      <w:pPr>
        <w:pStyle w:val="Zkladntext"/>
        <w:spacing w:before="241"/>
      </w:pPr>
    </w:p>
    <w:p w14:paraId="0339BAAB" w14:textId="77777777" w:rsidR="00181625" w:rsidRDefault="003B7ECF">
      <w:pPr>
        <w:pStyle w:val="Nadpis2"/>
        <w:numPr>
          <w:ilvl w:val="1"/>
          <w:numId w:val="6"/>
        </w:numPr>
        <w:tabs>
          <w:tab w:val="left" w:pos="1594"/>
        </w:tabs>
        <w:jc w:val="both"/>
      </w:pPr>
      <w:bookmarkStart w:id="39" w:name="_TOC_250009"/>
      <w:r>
        <w:t>Dynamická</w:t>
      </w:r>
      <w:r>
        <w:rPr>
          <w:spacing w:val="-3"/>
        </w:rPr>
        <w:t xml:space="preserve"> </w:t>
      </w:r>
      <w:r>
        <w:t>podpora</w:t>
      </w:r>
      <w:r>
        <w:rPr>
          <w:spacing w:val="-2"/>
        </w:rPr>
        <w:t xml:space="preserve"> </w:t>
      </w:r>
      <w:r>
        <w:t>sítě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funkce</w:t>
      </w:r>
      <w:r>
        <w:rPr>
          <w:spacing w:val="-2"/>
        </w:rPr>
        <w:t xml:space="preserve"> </w:t>
      </w:r>
      <w:r>
        <w:t>P(f),</w:t>
      </w:r>
      <w:r>
        <w:rPr>
          <w:spacing w:val="-2"/>
        </w:rPr>
        <w:t xml:space="preserve"> </w:t>
      </w:r>
      <w:bookmarkEnd w:id="39"/>
      <w:r>
        <w:rPr>
          <w:spacing w:val="-4"/>
        </w:rPr>
        <w:t>P(U)</w:t>
      </w:r>
    </w:p>
    <w:p w14:paraId="58BAE778" w14:textId="77777777" w:rsidR="00181625" w:rsidRDefault="003B7ECF">
      <w:pPr>
        <w:spacing w:before="59"/>
        <w:ind w:left="1018" w:right="526"/>
        <w:jc w:val="both"/>
      </w:pPr>
      <w:r>
        <w:t>Dle</w:t>
      </w:r>
      <w:r>
        <w:rPr>
          <w:spacing w:val="-2"/>
        </w:rPr>
        <w:t xml:space="preserve"> </w:t>
      </w:r>
      <w:r>
        <w:t>Přílohy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PPDS,</w:t>
      </w:r>
      <w:r>
        <w:rPr>
          <w:spacing w:val="-2"/>
        </w:rPr>
        <w:t xml:space="preserve"> </w:t>
      </w:r>
      <w:r>
        <w:t>čl.</w:t>
      </w:r>
      <w:r>
        <w:rPr>
          <w:spacing w:val="-2"/>
        </w:rPr>
        <w:t xml:space="preserve"> </w:t>
      </w:r>
      <w:r>
        <w:t>9.2.2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musí</w:t>
      </w:r>
      <w:r>
        <w:rPr>
          <w:spacing w:val="-1"/>
        </w:rPr>
        <w:t xml:space="preserve"> </w:t>
      </w:r>
      <w:r>
        <w:t>výrobny</w:t>
      </w:r>
      <w:r>
        <w:rPr>
          <w:spacing w:val="-5"/>
        </w:rPr>
        <w:t xml:space="preserve"> </w:t>
      </w:r>
      <w:r>
        <w:t>podílet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dynamické</w:t>
      </w:r>
      <w:r>
        <w:rPr>
          <w:spacing w:val="-4"/>
        </w:rPr>
        <w:t xml:space="preserve"> </w:t>
      </w:r>
      <w:r>
        <w:t>podpoře</w:t>
      </w:r>
      <w:r>
        <w:rPr>
          <w:spacing w:val="-2"/>
        </w:rPr>
        <w:t xml:space="preserve"> </w:t>
      </w:r>
      <w:r>
        <w:t>sítě.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znamená,</w:t>
      </w:r>
      <w:r>
        <w:rPr>
          <w:spacing w:val="-2"/>
        </w:rPr>
        <w:t xml:space="preserve"> </w:t>
      </w:r>
      <w:r>
        <w:t>že</w:t>
      </w:r>
      <w:r>
        <w:rPr>
          <w:spacing w:val="-4"/>
        </w:rPr>
        <w:t xml:space="preserve"> </w:t>
      </w:r>
      <w:r>
        <w:t>musí být technicky schopné</w:t>
      </w:r>
      <w:r>
        <w:rPr>
          <w:spacing w:val="-2"/>
        </w:rPr>
        <w:t xml:space="preserve"> </w:t>
      </w:r>
      <w:r>
        <w:t>zůstat připojené i</w:t>
      </w:r>
      <w:r>
        <w:rPr>
          <w:spacing w:val="-2"/>
        </w:rPr>
        <w:t xml:space="preserve"> </w:t>
      </w:r>
      <w:r>
        <w:t>při poruchách</w:t>
      </w:r>
      <w:r>
        <w:rPr>
          <w:spacing w:val="-2"/>
        </w:rPr>
        <w:t xml:space="preserve"> </w:t>
      </w:r>
      <w:r>
        <w:t>v síti,</w:t>
      </w:r>
      <w:r>
        <w:rPr>
          <w:spacing w:val="-3"/>
        </w:rPr>
        <w:t xml:space="preserve"> </w:t>
      </w:r>
      <w:r>
        <w:t>při kterých dochází</w:t>
      </w:r>
      <w:r>
        <w:rPr>
          <w:spacing w:val="-2"/>
        </w:rPr>
        <w:t xml:space="preserve"> </w:t>
      </w:r>
      <w:r>
        <w:t>k poklesům napětí. To se týká všech druhů zkratů (jedno-, dvou-, i třípólových).</w:t>
      </w:r>
    </w:p>
    <w:p w14:paraId="154ECD07" w14:textId="77777777" w:rsidR="00181625" w:rsidRDefault="003B7ECF">
      <w:pPr>
        <w:spacing w:line="252" w:lineRule="exact"/>
        <w:ind w:left="1018"/>
        <w:jc w:val="both"/>
      </w:pPr>
      <w:r>
        <w:t>Požadované</w:t>
      </w:r>
      <w:r>
        <w:rPr>
          <w:spacing w:val="-2"/>
        </w:rPr>
        <w:t xml:space="preserve"> nastavení:</w:t>
      </w:r>
    </w:p>
    <w:p w14:paraId="0B1C3547" w14:textId="77777777" w:rsidR="00181625" w:rsidRDefault="00181625">
      <w:pPr>
        <w:spacing w:line="252" w:lineRule="exact"/>
        <w:jc w:val="both"/>
        <w:sectPr w:rsidR="00181625">
          <w:pgSz w:w="11910" w:h="16840"/>
          <w:pgMar w:top="1920" w:right="800" w:bottom="280" w:left="400" w:header="708" w:footer="708" w:gutter="0"/>
          <w:cols w:space="708"/>
        </w:sectPr>
      </w:pPr>
    </w:p>
    <w:p w14:paraId="54348CF4" w14:textId="77777777" w:rsidR="00181625" w:rsidRDefault="003B7ECF">
      <w:pPr>
        <w:spacing w:before="65"/>
        <w:ind w:left="1020"/>
        <w:rPr>
          <w:rFonts w:ascii="Arial"/>
          <w:b/>
          <w:sz w:val="16"/>
        </w:rPr>
      </w:pPr>
      <w:r>
        <w:rPr>
          <w:rFonts w:ascii="Arial"/>
          <w:color w:val="A3A3AA"/>
          <w:w w:val="90"/>
          <w:sz w:val="16"/>
        </w:rPr>
        <w:lastRenderedPageBreak/>
        <w:t>'</w:t>
      </w:r>
      <w:r>
        <w:rPr>
          <w:rFonts w:ascii="Arial"/>
          <w:color w:val="A3A3AA"/>
          <w:spacing w:val="-5"/>
          <w:sz w:val="16"/>
        </w:rPr>
        <w:t xml:space="preserve"> </w:t>
      </w:r>
      <w:proofErr w:type="spellStart"/>
      <w:r>
        <w:rPr>
          <w:rFonts w:ascii="Arial"/>
          <w:b/>
          <w:color w:val="444444"/>
          <w:w w:val="90"/>
          <w:sz w:val="16"/>
        </w:rPr>
        <w:t>Prizpusobeni</w:t>
      </w:r>
      <w:proofErr w:type="spellEnd"/>
      <w:r>
        <w:rPr>
          <w:rFonts w:ascii="Arial"/>
          <w:b/>
          <w:color w:val="444444"/>
          <w:spacing w:val="-3"/>
          <w:sz w:val="16"/>
        </w:rPr>
        <w:t xml:space="preserve"> </w:t>
      </w:r>
      <w:proofErr w:type="spellStart"/>
      <w:r>
        <w:rPr>
          <w:rFonts w:ascii="Arial"/>
          <w:b/>
          <w:color w:val="444444"/>
          <w:w w:val="90"/>
          <w:sz w:val="16"/>
        </w:rPr>
        <w:t>cinneho</w:t>
      </w:r>
      <w:proofErr w:type="spellEnd"/>
      <w:r>
        <w:rPr>
          <w:rFonts w:ascii="Arial"/>
          <w:b/>
          <w:color w:val="444444"/>
          <w:spacing w:val="17"/>
          <w:sz w:val="16"/>
        </w:rPr>
        <w:t xml:space="preserve"> </w:t>
      </w:r>
      <w:proofErr w:type="spellStart"/>
      <w:r>
        <w:rPr>
          <w:rFonts w:ascii="Arial"/>
          <w:b/>
          <w:color w:val="444444"/>
          <w:spacing w:val="-2"/>
          <w:w w:val="90"/>
          <w:sz w:val="16"/>
        </w:rPr>
        <w:t>vykonu</w:t>
      </w:r>
      <w:proofErr w:type="spellEnd"/>
    </w:p>
    <w:p w14:paraId="7F105443" w14:textId="77777777" w:rsidR="00181625" w:rsidRDefault="003B7ECF">
      <w:pPr>
        <w:pStyle w:val="Odstavecseseznamem"/>
        <w:numPr>
          <w:ilvl w:val="0"/>
          <w:numId w:val="3"/>
        </w:numPr>
        <w:tabs>
          <w:tab w:val="left" w:pos="1258"/>
        </w:tabs>
        <w:spacing w:before="27"/>
        <w:ind w:left="1258" w:hanging="186"/>
        <w:rPr>
          <w:rFonts w:ascii="Arial"/>
          <w:b/>
          <w:sz w:val="16"/>
        </w:rPr>
      </w:pPr>
      <w:r>
        <w:rPr>
          <w:rFonts w:ascii="Arial"/>
          <w:b/>
          <w:color w:val="444444"/>
          <w:w w:val="90"/>
          <w:sz w:val="16"/>
        </w:rPr>
        <w:t>Funkce</w:t>
      </w:r>
      <w:r>
        <w:rPr>
          <w:rFonts w:ascii="Arial"/>
          <w:b/>
          <w:color w:val="444444"/>
          <w:spacing w:val="7"/>
          <w:sz w:val="16"/>
        </w:rPr>
        <w:t xml:space="preserve"> </w:t>
      </w:r>
      <w:r>
        <w:rPr>
          <w:rFonts w:ascii="Arial"/>
          <w:b/>
          <w:color w:val="444444"/>
          <w:spacing w:val="-4"/>
          <w:sz w:val="16"/>
        </w:rPr>
        <w:t>P(f)</w:t>
      </w:r>
    </w:p>
    <w:p w14:paraId="307D9690" w14:textId="77777777" w:rsidR="00181625" w:rsidRDefault="003B7ECF">
      <w:pPr>
        <w:spacing w:before="33" w:line="276" w:lineRule="auto"/>
        <w:ind w:left="1271" w:right="923" w:firstLine="5"/>
        <w:rPr>
          <w:rFonts w:ascii="Arial"/>
          <w:sz w:val="16"/>
        </w:rPr>
      </w:pPr>
      <w:proofErr w:type="spellStart"/>
      <w:r>
        <w:rPr>
          <w:rFonts w:ascii="Arial"/>
          <w:color w:val="444444"/>
          <w:w w:val="105"/>
          <w:sz w:val="16"/>
        </w:rPr>
        <w:t>Vsechny</w:t>
      </w:r>
      <w:proofErr w:type="spellEnd"/>
      <w:r>
        <w:rPr>
          <w:rFonts w:ascii="Arial"/>
          <w:color w:val="444444"/>
          <w:spacing w:val="-9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vyrobny</w:t>
      </w:r>
      <w:proofErr w:type="spellEnd"/>
      <w:r>
        <w:rPr>
          <w:rFonts w:ascii="Arial"/>
          <w:color w:val="444444"/>
          <w:spacing w:val="-8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pripajene</w:t>
      </w:r>
      <w:proofErr w:type="spellEnd"/>
      <w:r>
        <w:rPr>
          <w:rFonts w:ascii="Arial"/>
          <w:color w:val="444444"/>
          <w:spacing w:val="-5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do</w:t>
      </w:r>
      <w:r>
        <w:rPr>
          <w:rFonts w:ascii="Arial"/>
          <w:color w:val="444444"/>
          <w:spacing w:val="-7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DS</w:t>
      </w:r>
      <w:r>
        <w:rPr>
          <w:rFonts w:ascii="Arial"/>
          <w:color w:val="444444"/>
          <w:spacing w:val="-15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musi</w:t>
      </w:r>
      <w:proofErr w:type="spellEnd"/>
      <w:r>
        <w:rPr>
          <w:rFonts w:ascii="Arial"/>
          <w:color w:val="444444"/>
          <w:spacing w:val="-19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byt</w:t>
      </w:r>
      <w:r>
        <w:rPr>
          <w:rFonts w:ascii="Arial"/>
          <w:color w:val="444444"/>
          <w:spacing w:val="-4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schopne</w:t>
      </w:r>
      <w:proofErr w:type="spellEnd"/>
      <w:r>
        <w:rPr>
          <w:rFonts w:ascii="Arial"/>
          <w:color w:val="444444"/>
          <w:spacing w:val="-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snifovat</w:t>
      </w:r>
      <w:proofErr w:type="spellEnd"/>
      <w:r>
        <w:rPr>
          <w:rFonts w:ascii="Arial"/>
          <w:color w:val="444444"/>
          <w:spacing w:val="-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cinny</w:t>
      </w:r>
      <w:proofErr w:type="spellEnd"/>
      <w:r>
        <w:rPr>
          <w:rFonts w:ascii="Arial"/>
          <w:color w:val="444444"/>
          <w:spacing w:val="-8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vykon</w:t>
      </w:r>
      <w:proofErr w:type="spellEnd"/>
      <w:r>
        <w:rPr>
          <w:rFonts w:ascii="Arial"/>
          <w:color w:val="444444"/>
          <w:spacing w:val="-15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automaticky, v</w:t>
      </w:r>
      <w:r>
        <w:rPr>
          <w:rFonts w:ascii="Arial"/>
          <w:color w:val="444444"/>
          <w:spacing w:val="-10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zav</w:t>
      </w:r>
      <w:r>
        <w:rPr>
          <w:rFonts w:ascii="Arial"/>
          <w:color w:val="6B6D70"/>
          <w:w w:val="105"/>
          <w:sz w:val="16"/>
        </w:rPr>
        <w:t>i</w:t>
      </w:r>
      <w:r>
        <w:rPr>
          <w:rFonts w:ascii="Arial"/>
          <w:color w:val="444444"/>
          <w:w w:val="105"/>
          <w:sz w:val="16"/>
        </w:rPr>
        <w:t>slosti</w:t>
      </w:r>
      <w:proofErr w:type="spellEnd"/>
      <w:r>
        <w:rPr>
          <w:rFonts w:ascii="Arial"/>
          <w:color w:val="444444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na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kmitoctu</w:t>
      </w:r>
      <w:proofErr w:type="spellEnd"/>
      <w:r>
        <w:rPr>
          <w:rFonts w:ascii="Arial"/>
          <w:color w:val="444444"/>
          <w:spacing w:val="-4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v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sft</w:t>
      </w:r>
      <w:r>
        <w:rPr>
          <w:rFonts w:ascii="Arial"/>
          <w:color w:val="6B6D70"/>
          <w:w w:val="105"/>
          <w:sz w:val="16"/>
        </w:rPr>
        <w:t>i</w:t>
      </w:r>
      <w:proofErr w:type="spellEnd"/>
      <w:r>
        <w:rPr>
          <w:rFonts w:ascii="Arial"/>
          <w:color w:val="6B6D70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a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podle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pomeru</w:t>
      </w:r>
      <w:proofErr w:type="spellEnd"/>
      <w:r>
        <w:rPr>
          <w:rFonts w:ascii="Arial"/>
          <w:color w:val="444444"/>
          <w:spacing w:val="-11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v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sit</w:t>
      </w:r>
      <w:r>
        <w:rPr>
          <w:rFonts w:ascii="Arial"/>
          <w:color w:val="6B6D70"/>
          <w:w w:val="105"/>
          <w:sz w:val="16"/>
        </w:rPr>
        <w:t>i</w:t>
      </w:r>
      <w:proofErr w:type="spellEnd"/>
      <w:r>
        <w:rPr>
          <w:rFonts w:ascii="Arial"/>
          <w:color w:val="6B6D70"/>
          <w:spacing w:val="-15"/>
          <w:w w:val="105"/>
          <w:sz w:val="16"/>
        </w:rPr>
        <w:t xml:space="preserve"> </w:t>
      </w:r>
      <w:r>
        <w:rPr>
          <w:rFonts w:ascii="Arial"/>
          <w:color w:val="6B6D70"/>
          <w:w w:val="105"/>
          <w:sz w:val="16"/>
        </w:rPr>
        <w:t>i</w:t>
      </w:r>
      <w:r>
        <w:rPr>
          <w:rFonts w:ascii="Arial"/>
          <w:color w:val="6B6D70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podle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povehi</w:t>
      </w:r>
      <w:proofErr w:type="spellEnd"/>
      <w:r>
        <w:rPr>
          <w:rFonts w:ascii="Arial"/>
          <w:color w:val="444444"/>
          <w:spacing w:val="-11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z</w:t>
      </w:r>
      <w:r>
        <w:rPr>
          <w:rFonts w:ascii="Arial"/>
          <w:color w:val="444444"/>
          <w:spacing w:val="-22"/>
          <w:w w:val="105"/>
          <w:sz w:val="16"/>
        </w:rPr>
        <w:t xml:space="preserve"> </w:t>
      </w:r>
      <w:proofErr w:type="spellStart"/>
      <w:r>
        <w:rPr>
          <w:rFonts w:ascii="Arial"/>
          <w:color w:val="565656"/>
          <w:w w:val="105"/>
          <w:sz w:val="16"/>
        </w:rPr>
        <w:t>rfdfdho</w:t>
      </w:r>
      <w:proofErr w:type="spellEnd"/>
      <w:r>
        <w:rPr>
          <w:rFonts w:ascii="Arial"/>
          <w:color w:val="565656"/>
          <w:spacing w:val="-9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dispecinku</w:t>
      </w:r>
      <w:proofErr w:type="spellEnd"/>
      <w:r>
        <w:rPr>
          <w:rFonts w:ascii="Arial"/>
          <w:color w:val="444444"/>
          <w:spacing w:val="-7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PDS,</w:t>
      </w:r>
      <w:r>
        <w:rPr>
          <w:rFonts w:ascii="Arial"/>
          <w:color w:val="444444"/>
          <w:spacing w:val="-11"/>
          <w:w w:val="105"/>
          <w:sz w:val="16"/>
        </w:rPr>
        <w:t xml:space="preserve"> </w:t>
      </w:r>
      <w:r>
        <w:rPr>
          <w:rFonts w:ascii="Arial"/>
          <w:color w:val="565656"/>
          <w:w w:val="105"/>
          <w:sz w:val="16"/>
        </w:rPr>
        <w:t>nebo</w:t>
      </w:r>
      <w:r>
        <w:rPr>
          <w:rFonts w:ascii="Arial"/>
          <w:color w:val="565656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se</w:t>
      </w:r>
      <w:r>
        <w:rPr>
          <w:rFonts w:ascii="Arial"/>
          <w:color w:val="444444"/>
          <w:spacing w:val="-18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automaticky</w:t>
      </w:r>
      <w:r>
        <w:rPr>
          <w:rFonts w:ascii="Arial"/>
          <w:color w:val="444444"/>
          <w:spacing w:val="6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odpojit</w:t>
      </w:r>
      <w:r>
        <w:rPr>
          <w:rFonts w:ascii="Arial"/>
          <w:color w:val="444444"/>
          <w:spacing w:val="-3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od</w:t>
      </w:r>
      <w:r>
        <w:rPr>
          <w:rFonts w:ascii="Arial"/>
          <w:color w:val="444444"/>
          <w:spacing w:val="-16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DS</w:t>
      </w:r>
      <w:r>
        <w:rPr>
          <w:rFonts w:ascii="Arial"/>
          <w:color w:val="6B6D70"/>
          <w:w w:val="105"/>
          <w:sz w:val="16"/>
        </w:rPr>
        <w:t>.</w:t>
      </w:r>
      <w:r>
        <w:rPr>
          <w:rFonts w:ascii="Arial"/>
          <w:color w:val="6B6D70"/>
          <w:spacing w:val="-26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Mezni</w:t>
      </w:r>
      <w:proofErr w:type="spellEnd"/>
      <w:r>
        <w:rPr>
          <w:rFonts w:ascii="Arial"/>
          <w:color w:val="444444"/>
          <w:spacing w:val="-16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 xml:space="preserve">hodnoty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frekvend</w:t>
      </w:r>
      <w:proofErr w:type="spellEnd"/>
      <w:r>
        <w:rPr>
          <w:rFonts w:ascii="Arial"/>
          <w:color w:val="444444"/>
          <w:spacing w:val="-22"/>
          <w:w w:val="105"/>
          <w:sz w:val="16"/>
        </w:rPr>
        <w:t xml:space="preserve"> </w:t>
      </w:r>
      <w:r>
        <w:rPr>
          <w:rFonts w:ascii="Arial"/>
          <w:color w:val="565656"/>
          <w:spacing w:val="-2"/>
          <w:w w:val="105"/>
          <w:sz w:val="16"/>
        </w:rPr>
        <w:t>a</w:t>
      </w:r>
      <w:r>
        <w:rPr>
          <w:rFonts w:ascii="Arial"/>
          <w:color w:val="565656"/>
          <w:spacing w:val="-14"/>
          <w:w w:val="105"/>
          <w:sz w:val="16"/>
        </w:rPr>
        <w:t xml:space="preserve"> </w:t>
      </w:r>
      <w:r>
        <w:rPr>
          <w:rFonts w:ascii="Arial"/>
          <w:color w:val="444444"/>
          <w:spacing w:val="-2"/>
          <w:w w:val="105"/>
          <w:sz w:val="16"/>
        </w:rPr>
        <w:t>z</w:t>
      </w:r>
      <w:r>
        <w:rPr>
          <w:rFonts w:ascii="Arial"/>
          <w:color w:val="444444"/>
          <w:spacing w:val="-8"/>
          <w:w w:val="105"/>
          <w:sz w:val="16"/>
        </w:rPr>
        <w:t xml:space="preserve"> </w:t>
      </w:r>
      <w:r>
        <w:rPr>
          <w:rFonts w:ascii="Arial"/>
          <w:color w:val="444444"/>
          <w:spacing w:val="-2"/>
          <w:w w:val="105"/>
          <w:sz w:val="16"/>
        </w:rPr>
        <w:t>nich</w:t>
      </w:r>
      <w:r>
        <w:rPr>
          <w:rFonts w:ascii="Arial"/>
          <w:color w:val="444444"/>
          <w:spacing w:val="-5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vyplyvajid</w:t>
      </w:r>
      <w:proofErr w:type="spellEnd"/>
      <w:r>
        <w:rPr>
          <w:rFonts w:ascii="Arial"/>
          <w:color w:val="444444"/>
          <w:spacing w:val="-17"/>
          <w:w w:val="105"/>
          <w:sz w:val="16"/>
        </w:rPr>
        <w:t xml:space="preserve"> </w:t>
      </w:r>
      <w:r>
        <w:rPr>
          <w:rFonts w:ascii="Arial"/>
          <w:color w:val="565656"/>
          <w:spacing w:val="-2"/>
          <w:w w:val="105"/>
          <w:sz w:val="16"/>
        </w:rPr>
        <w:t>nutnost</w:t>
      </w:r>
      <w:r>
        <w:rPr>
          <w:rFonts w:ascii="Arial"/>
          <w:color w:val="565656"/>
          <w:spacing w:val="-5"/>
          <w:w w:val="105"/>
          <w:sz w:val="16"/>
        </w:rPr>
        <w:t xml:space="preserve"> </w:t>
      </w:r>
      <w:r>
        <w:rPr>
          <w:rFonts w:ascii="Arial"/>
          <w:color w:val="444444"/>
          <w:spacing w:val="-2"/>
          <w:w w:val="105"/>
          <w:sz w:val="16"/>
        </w:rPr>
        <w:t xml:space="preserve">regulace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cinneho</w:t>
      </w:r>
      <w:proofErr w:type="spellEnd"/>
      <w:r>
        <w:rPr>
          <w:rFonts w:ascii="Arial"/>
          <w:color w:val="444444"/>
          <w:spacing w:val="-5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vykonu</w:t>
      </w:r>
      <w:proofErr w:type="spellEnd"/>
      <w:r>
        <w:rPr>
          <w:rFonts w:ascii="Arial"/>
          <w:color w:val="444444"/>
          <w:spacing w:val="-5"/>
          <w:w w:val="105"/>
          <w:sz w:val="16"/>
        </w:rPr>
        <w:t xml:space="preserve"> </w:t>
      </w:r>
      <w:r>
        <w:rPr>
          <w:rFonts w:ascii="Arial"/>
          <w:color w:val="444444"/>
          <w:spacing w:val="-2"/>
          <w:w w:val="105"/>
          <w:sz w:val="16"/>
        </w:rPr>
        <w:t>vyroben v</w:t>
      </w:r>
      <w:r>
        <w:rPr>
          <w:rFonts w:ascii="Arial"/>
          <w:color w:val="444444"/>
          <w:spacing w:val="-4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zavislosti</w:t>
      </w:r>
      <w:proofErr w:type="spellEnd"/>
      <w:r>
        <w:rPr>
          <w:rFonts w:ascii="Arial"/>
          <w:color w:val="444444"/>
          <w:spacing w:val="-2"/>
          <w:w w:val="105"/>
          <w:sz w:val="16"/>
        </w:rPr>
        <w:t xml:space="preserve"> </w:t>
      </w:r>
      <w:r>
        <w:rPr>
          <w:rFonts w:ascii="Arial"/>
          <w:color w:val="565656"/>
          <w:spacing w:val="-2"/>
          <w:w w:val="105"/>
          <w:sz w:val="16"/>
        </w:rPr>
        <w:t>na</w:t>
      </w:r>
      <w:r>
        <w:rPr>
          <w:rFonts w:ascii="Arial"/>
          <w:color w:val="565656"/>
          <w:spacing w:val="-5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spacing w:val="-2"/>
          <w:w w:val="105"/>
          <w:sz w:val="16"/>
        </w:rPr>
        <w:t>sit'ove</w:t>
      </w:r>
      <w:proofErr w:type="spellEnd"/>
      <w:r>
        <w:rPr>
          <w:rFonts w:ascii="Arial"/>
          <w:color w:val="444444"/>
          <w:spacing w:val="-5"/>
          <w:w w:val="105"/>
          <w:sz w:val="16"/>
        </w:rPr>
        <w:t xml:space="preserve"> </w:t>
      </w:r>
      <w:r>
        <w:rPr>
          <w:rFonts w:ascii="Arial"/>
          <w:color w:val="444444"/>
          <w:spacing w:val="-2"/>
          <w:w w:val="105"/>
          <w:sz w:val="16"/>
        </w:rPr>
        <w:t xml:space="preserve">frekvenci, </w:t>
      </w:r>
      <w:r>
        <w:rPr>
          <w:rFonts w:ascii="Arial"/>
          <w:color w:val="6B6D70"/>
          <w:spacing w:val="-2"/>
          <w:w w:val="105"/>
          <w:sz w:val="16"/>
        </w:rPr>
        <w:t>j</w:t>
      </w:r>
      <w:r>
        <w:rPr>
          <w:rFonts w:ascii="Arial"/>
          <w:color w:val="444444"/>
          <w:spacing w:val="-2"/>
          <w:w w:val="105"/>
          <w:sz w:val="16"/>
        </w:rPr>
        <w:t>sou</w:t>
      </w:r>
      <w:r>
        <w:rPr>
          <w:rFonts w:ascii="Arial"/>
          <w:color w:val="444444"/>
          <w:spacing w:val="-6"/>
          <w:w w:val="105"/>
          <w:sz w:val="16"/>
        </w:rPr>
        <w:t xml:space="preserve"> </w:t>
      </w:r>
      <w:r>
        <w:rPr>
          <w:rFonts w:ascii="Arial"/>
          <w:color w:val="565656"/>
          <w:spacing w:val="-2"/>
          <w:w w:val="105"/>
          <w:sz w:val="16"/>
        </w:rPr>
        <w:t xml:space="preserve">uvedeny </w:t>
      </w:r>
      <w:r>
        <w:rPr>
          <w:rFonts w:ascii="Arial"/>
          <w:color w:val="444444"/>
          <w:spacing w:val="-2"/>
          <w:w w:val="105"/>
          <w:sz w:val="16"/>
        </w:rPr>
        <w:t xml:space="preserve">v </w:t>
      </w:r>
      <w:r>
        <w:rPr>
          <w:rFonts w:ascii="Arial"/>
          <w:color w:val="444444"/>
          <w:w w:val="105"/>
          <w:sz w:val="16"/>
        </w:rPr>
        <w:t>PPDS</w:t>
      </w:r>
      <w:r>
        <w:rPr>
          <w:rFonts w:ascii="Arial"/>
          <w:color w:val="444444"/>
          <w:spacing w:val="-12"/>
          <w:w w:val="105"/>
          <w:sz w:val="16"/>
        </w:rPr>
        <w:t xml:space="preserve"> </w:t>
      </w:r>
      <w:r>
        <w:rPr>
          <w:rFonts w:ascii="Arial"/>
          <w:color w:val="565656"/>
          <w:w w:val="105"/>
          <w:sz w:val="16"/>
        </w:rPr>
        <w:t>(</w:t>
      </w:r>
      <w:proofErr w:type="spellStart"/>
      <w:r>
        <w:rPr>
          <w:rFonts w:ascii="Arial"/>
          <w:color w:val="565656"/>
          <w:w w:val="105"/>
          <w:sz w:val="16"/>
        </w:rPr>
        <w:t>Prfloha</w:t>
      </w:r>
      <w:proofErr w:type="spellEnd"/>
      <w:r>
        <w:rPr>
          <w:rFonts w:ascii="Arial"/>
          <w:color w:val="565656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4,</w:t>
      </w:r>
      <w:r>
        <w:rPr>
          <w:rFonts w:ascii="Arial"/>
          <w:color w:val="444444"/>
          <w:spacing w:val="-14"/>
          <w:w w:val="105"/>
          <w:sz w:val="16"/>
        </w:rPr>
        <w:t xml:space="preserve"> </w:t>
      </w:r>
      <w:r>
        <w:rPr>
          <w:rFonts w:ascii="Arial"/>
          <w:color w:val="565656"/>
          <w:w w:val="105"/>
          <w:sz w:val="16"/>
        </w:rPr>
        <w:t>kapitola</w:t>
      </w:r>
      <w:r>
        <w:rPr>
          <w:rFonts w:ascii="Arial"/>
          <w:color w:val="565656"/>
          <w:spacing w:val="-11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9.3.)</w:t>
      </w:r>
      <w:r>
        <w:rPr>
          <w:rFonts w:ascii="Arial"/>
          <w:color w:val="444444"/>
          <w:spacing w:val="-9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a</w:t>
      </w:r>
      <w:r>
        <w:rPr>
          <w:rFonts w:ascii="Arial"/>
          <w:color w:val="444444"/>
          <w:spacing w:val="-9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dale</w:t>
      </w:r>
      <w:proofErr w:type="spellEnd"/>
      <w:r>
        <w:rPr>
          <w:rFonts w:ascii="Arial"/>
          <w:color w:val="444444"/>
          <w:spacing w:val="-12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take</w:t>
      </w:r>
      <w:proofErr w:type="spellEnd"/>
      <w:r>
        <w:rPr>
          <w:rFonts w:ascii="Arial"/>
          <w:color w:val="444444"/>
          <w:spacing w:val="-12"/>
          <w:w w:val="105"/>
          <w:sz w:val="16"/>
        </w:rPr>
        <w:t xml:space="preserve"> </w:t>
      </w:r>
      <w:r>
        <w:rPr>
          <w:rFonts w:ascii="Arial"/>
          <w:color w:val="444444"/>
          <w:w w:val="105"/>
          <w:sz w:val="16"/>
        </w:rPr>
        <w:t>v</w:t>
      </w:r>
      <w:r>
        <w:rPr>
          <w:rFonts w:ascii="Arial"/>
          <w:color w:val="444444"/>
          <w:spacing w:val="-9"/>
          <w:w w:val="105"/>
          <w:sz w:val="16"/>
        </w:rPr>
        <w:t xml:space="preserve"> </w:t>
      </w:r>
      <w:proofErr w:type="spellStart"/>
      <w:r>
        <w:rPr>
          <w:rFonts w:ascii="Arial"/>
          <w:color w:val="444444"/>
          <w:w w:val="105"/>
          <w:sz w:val="16"/>
        </w:rPr>
        <w:t>nasledujfdm</w:t>
      </w:r>
      <w:proofErr w:type="spellEnd"/>
      <w:r>
        <w:rPr>
          <w:rFonts w:ascii="Arial"/>
          <w:color w:val="444444"/>
          <w:spacing w:val="-1"/>
          <w:w w:val="105"/>
          <w:sz w:val="16"/>
        </w:rPr>
        <w:t xml:space="preserve"> </w:t>
      </w:r>
      <w:r>
        <w:rPr>
          <w:rFonts w:ascii="Arial"/>
          <w:color w:val="565656"/>
          <w:w w:val="105"/>
          <w:sz w:val="16"/>
        </w:rPr>
        <w:t>grafu:</w:t>
      </w:r>
    </w:p>
    <w:p w14:paraId="5D05CE7A" w14:textId="77777777" w:rsidR="00181625" w:rsidRDefault="003B7ECF">
      <w:pPr>
        <w:spacing w:before="120"/>
        <w:ind w:left="311" w:right="716"/>
        <w:jc w:val="center"/>
        <w:rPr>
          <w:rFonts w:ascii="Arial"/>
          <w:sz w:val="19"/>
        </w:rPr>
      </w:pPr>
      <w:proofErr w:type="spellStart"/>
      <w:r>
        <w:rPr>
          <w:rFonts w:ascii="Arial"/>
          <w:color w:val="7B7C83"/>
          <w:sz w:val="19"/>
        </w:rPr>
        <w:t>Snizenf</w:t>
      </w:r>
      <w:proofErr w:type="spellEnd"/>
      <w:r>
        <w:rPr>
          <w:rFonts w:ascii="Arial"/>
          <w:color w:val="7B7C83"/>
          <w:spacing w:val="6"/>
          <w:sz w:val="19"/>
        </w:rPr>
        <w:t xml:space="preserve"> </w:t>
      </w:r>
      <w:proofErr w:type="spellStart"/>
      <w:r>
        <w:rPr>
          <w:rFonts w:ascii="Arial"/>
          <w:color w:val="7B7C83"/>
          <w:sz w:val="19"/>
        </w:rPr>
        <w:t>cinneho</w:t>
      </w:r>
      <w:proofErr w:type="spellEnd"/>
      <w:r>
        <w:rPr>
          <w:rFonts w:ascii="Arial"/>
          <w:color w:val="7B7C83"/>
          <w:spacing w:val="-2"/>
          <w:sz w:val="19"/>
        </w:rPr>
        <w:t xml:space="preserve"> </w:t>
      </w:r>
      <w:proofErr w:type="spellStart"/>
      <w:r>
        <w:rPr>
          <w:rFonts w:ascii="Arial"/>
          <w:color w:val="90919A"/>
          <w:sz w:val="19"/>
        </w:rPr>
        <w:t>vykonu</w:t>
      </w:r>
      <w:proofErr w:type="spellEnd"/>
      <w:r>
        <w:rPr>
          <w:rFonts w:ascii="Arial"/>
          <w:color w:val="90919A"/>
          <w:sz w:val="19"/>
        </w:rPr>
        <w:t xml:space="preserve"> v</w:t>
      </w:r>
      <w:r>
        <w:rPr>
          <w:rFonts w:ascii="Arial"/>
          <w:color w:val="90919A"/>
          <w:spacing w:val="-11"/>
          <w:sz w:val="19"/>
        </w:rPr>
        <w:t xml:space="preserve"> </w:t>
      </w:r>
      <w:proofErr w:type="spellStart"/>
      <w:r>
        <w:rPr>
          <w:rFonts w:ascii="Arial"/>
          <w:color w:val="7B7C83"/>
          <w:sz w:val="19"/>
        </w:rPr>
        <w:t>zavislosti</w:t>
      </w:r>
      <w:proofErr w:type="spellEnd"/>
      <w:r>
        <w:rPr>
          <w:rFonts w:ascii="Arial"/>
          <w:color w:val="7B7C83"/>
          <w:spacing w:val="3"/>
          <w:sz w:val="19"/>
        </w:rPr>
        <w:t xml:space="preserve"> </w:t>
      </w:r>
      <w:r>
        <w:rPr>
          <w:rFonts w:ascii="Arial"/>
          <w:color w:val="90919A"/>
          <w:sz w:val="19"/>
        </w:rPr>
        <w:t>na</w:t>
      </w:r>
      <w:r>
        <w:rPr>
          <w:rFonts w:ascii="Arial"/>
          <w:color w:val="90919A"/>
          <w:spacing w:val="-8"/>
          <w:sz w:val="19"/>
        </w:rPr>
        <w:t xml:space="preserve"> </w:t>
      </w:r>
      <w:proofErr w:type="spellStart"/>
      <w:r>
        <w:rPr>
          <w:rFonts w:ascii="Arial"/>
          <w:color w:val="6B6D70"/>
          <w:sz w:val="19"/>
        </w:rPr>
        <w:t>s</w:t>
      </w:r>
      <w:r>
        <w:rPr>
          <w:rFonts w:ascii="Arial"/>
          <w:color w:val="90919A"/>
          <w:sz w:val="19"/>
        </w:rPr>
        <w:t>ft'ov</w:t>
      </w:r>
      <w:r>
        <w:rPr>
          <w:rFonts w:ascii="Arial"/>
          <w:color w:val="6B6D70"/>
          <w:sz w:val="19"/>
        </w:rPr>
        <w:t>e</w:t>
      </w:r>
      <w:proofErr w:type="spellEnd"/>
      <w:r>
        <w:rPr>
          <w:rFonts w:ascii="Arial"/>
          <w:color w:val="6B6D70"/>
          <w:spacing w:val="-12"/>
          <w:sz w:val="19"/>
        </w:rPr>
        <w:t xml:space="preserve"> </w:t>
      </w:r>
      <w:r>
        <w:rPr>
          <w:rFonts w:ascii="Arial"/>
          <w:color w:val="7B7C83"/>
          <w:spacing w:val="-2"/>
          <w:sz w:val="19"/>
        </w:rPr>
        <w:t>frekvenci</w:t>
      </w:r>
    </w:p>
    <w:p w14:paraId="42CF190E" w14:textId="77777777" w:rsidR="00181625" w:rsidRDefault="003B7ECF">
      <w:pPr>
        <w:spacing w:before="39"/>
        <w:ind w:left="1581"/>
        <w:rPr>
          <w:rFonts w:ascii="Arial"/>
          <w:sz w:val="9"/>
        </w:rPr>
      </w:pPr>
      <w:r>
        <w:rPr>
          <w:rFonts w:ascii="Arial"/>
          <w:color w:val="90919A"/>
          <w:spacing w:val="-7"/>
          <w:w w:val="105"/>
          <w:sz w:val="9"/>
        </w:rPr>
        <w:t>.l</w:t>
      </w:r>
    </w:p>
    <w:p w14:paraId="1E00F5CB" w14:textId="77777777" w:rsidR="00181625" w:rsidRDefault="003B7ECF">
      <w:pPr>
        <w:spacing w:before="3"/>
        <w:ind w:right="1964"/>
        <w:jc w:val="right"/>
        <w:rPr>
          <w:rFonts w:ascii="Arial"/>
          <w:sz w:val="11"/>
        </w:rPr>
      </w:pPr>
      <w:r>
        <w:rPr>
          <w:rFonts w:ascii="Arial"/>
          <w:color w:val="5E85B8"/>
          <w:w w:val="145"/>
          <w:sz w:val="12"/>
        </w:rPr>
        <w:t>-</w:t>
      </w:r>
      <w:proofErr w:type="spellStart"/>
      <w:r>
        <w:rPr>
          <w:rFonts w:ascii="Arial"/>
          <w:color w:val="90919A"/>
          <w:spacing w:val="-2"/>
          <w:w w:val="145"/>
          <w:sz w:val="12"/>
        </w:rPr>
        <w:t>rrva</w:t>
      </w:r>
      <w:r>
        <w:rPr>
          <w:rFonts w:ascii="Arial"/>
          <w:color w:val="B5B8BF"/>
          <w:spacing w:val="-2"/>
          <w:w w:val="145"/>
          <w:sz w:val="12"/>
        </w:rPr>
        <w:t>lY</w:t>
      </w:r>
      <w:r>
        <w:rPr>
          <w:rFonts w:ascii="Arial"/>
          <w:color w:val="A3A3AA"/>
          <w:spacing w:val="-2"/>
          <w:w w:val="145"/>
          <w:sz w:val="11"/>
        </w:rPr>
        <w:t>provoz</w:t>
      </w:r>
      <w:proofErr w:type="spellEnd"/>
    </w:p>
    <w:p w14:paraId="25E24011" w14:textId="77777777" w:rsidR="00181625" w:rsidRDefault="003B7ECF">
      <w:pPr>
        <w:tabs>
          <w:tab w:val="left" w:pos="1061"/>
          <w:tab w:val="left" w:pos="1746"/>
          <w:tab w:val="left" w:pos="2502"/>
          <w:tab w:val="left" w:pos="3348"/>
          <w:tab w:val="left" w:pos="4215"/>
          <w:tab w:val="left" w:pos="5846"/>
        </w:tabs>
        <w:spacing w:before="132" w:line="104" w:lineRule="exact"/>
        <w:ind w:left="311"/>
        <w:jc w:val="center"/>
        <w:rPr>
          <w:rFonts w:ascii="Arial" w:hAnsi="Arial"/>
          <w:sz w:val="11"/>
        </w:rPr>
      </w:pPr>
      <w:r>
        <w:rPr>
          <w:rFonts w:ascii="Arial" w:hAnsi="Arial"/>
          <w:color w:val="A3A3AA"/>
          <w:spacing w:val="-2"/>
          <w:w w:val="115"/>
          <w:position w:val="2"/>
          <w:sz w:val="8"/>
        </w:rPr>
        <w:t>46:,,(r,9'"1j</w:t>
      </w:r>
      <w:r>
        <w:rPr>
          <w:rFonts w:ascii="Arial" w:hAnsi="Arial"/>
          <w:color w:val="A3A3AA"/>
          <w:position w:val="2"/>
          <w:sz w:val="8"/>
        </w:rPr>
        <w:tab/>
      </w:r>
      <w:r>
        <w:rPr>
          <w:color w:val="90919A"/>
          <w:w w:val="180"/>
          <w:position w:val="2"/>
          <w:sz w:val="9"/>
        </w:rPr>
        <w:t>,!71-</w:t>
      </w:r>
      <w:r>
        <w:rPr>
          <w:color w:val="90919A"/>
          <w:spacing w:val="-5"/>
          <w:w w:val="185"/>
          <w:position w:val="2"/>
          <w:sz w:val="9"/>
        </w:rPr>
        <w:t>"·,</w:t>
      </w:r>
      <w:r>
        <w:rPr>
          <w:color w:val="90919A"/>
          <w:position w:val="2"/>
          <w:sz w:val="9"/>
        </w:rPr>
        <w:tab/>
      </w:r>
      <w:r>
        <w:rPr>
          <w:rFonts w:ascii="Arial" w:hAnsi="Arial"/>
          <w:color w:val="90919A"/>
          <w:spacing w:val="-2"/>
          <w:w w:val="105"/>
          <w:position w:val="1"/>
          <w:sz w:val="9"/>
        </w:rPr>
        <w:t>.C.7,SKz.;97%</w:t>
      </w:r>
      <w:r>
        <w:rPr>
          <w:rFonts w:ascii="Arial" w:hAnsi="Arial"/>
          <w:color w:val="90919A"/>
          <w:position w:val="1"/>
          <w:sz w:val="9"/>
        </w:rPr>
        <w:tab/>
      </w:r>
      <w:r>
        <w:rPr>
          <w:rFonts w:ascii="Arial" w:hAnsi="Arial"/>
          <w:color w:val="90919A"/>
          <w:spacing w:val="-2"/>
          <w:w w:val="115"/>
          <w:position w:val="1"/>
          <w:sz w:val="10"/>
        </w:rPr>
        <w:t>48.5Hz;991'</w:t>
      </w:r>
      <w:r>
        <w:rPr>
          <w:rFonts w:ascii="Arial" w:hAnsi="Arial"/>
          <w:color w:val="90919A"/>
          <w:position w:val="1"/>
          <w:sz w:val="10"/>
        </w:rPr>
        <w:tab/>
      </w:r>
      <w:r>
        <w:rPr>
          <w:color w:val="90919A"/>
          <w:w w:val="185"/>
          <w:position w:val="2"/>
          <w:sz w:val="9"/>
        </w:rPr>
        <w:t>491'-</w:t>
      </w:r>
      <w:r>
        <w:rPr>
          <w:color w:val="90919A"/>
          <w:spacing w:val="-5"/>
          <w:w w:val="185"/>
          <w:position w:val="2"/>
          <w:sz w:val="9"/>
        </w:rPr>
        <w:t>:;l</w:t>
      </w:r>
      <w:r>
        <w:rPr>
          <w:color w:val="90919A"/>
          <w:position w:val="2"/>
          <w:sz w:val="9"/>
        </w:rPr>
        <w:tab/>
      </w:r>
      <w:r>
        <w:rPr>
          <w:color w:val="90919A"/>
          <w:w w:val="90"/>
          <w:sz w:val="10"/>
        </w:rPr>
        <w:t>50,2</w:t>
      </w:r>
      <w:r>
        <w:rPr>
          <w:color w:val="90919A"/>
          <w:spacing w:val="-4"/>
          <w:w w:val="90"/>
          <w:sz w:val="10"/>
        </w:rPr>
        <w:t xml:space="preserve"> </w:t>
      </w:r>
      <w:r>
        <w:rPr>
          <w:rFonts w:ascii="Arial" w:hAnsi="Arial"/>
          <w:color w:val="90919A"/>
          <w:w w:val="90"/>
          <w:sz w:val="10"/>
        </w:rPr>
        <w:t>H::::</w:t>
      </w:r>
      <w:r>
        <w:rPr>
          <w:rFonts w:ascii="Arial" w:hAnsi="Arial"/>
          <w:color w:val="90919A"/>
          <w:spacing w:val="-4"/>
          <w:w w:val="90"/>
          <w:sz w:val="10"/>
        </w:rPr>
        <w:t xml:space="preserve"> </w:t>
      </w:r>
      <w:r>
        <w:rPr>
          <w:color w:val="90919A"/>
          <w:spacing w:val="-2"/>
          <w:w w:val="90"/>
          <w:sz w:val="10"/>
        </w:rPr>
        <w:t>10°':</w:t>
      </w:r>
      <w:r>
        <w:rPr>
          <w:color w:val="90919A"/>
          <w:sz w:val="10"/>
        </w:rPr>
        <w:tab/>
      </w:r>
      <w:r>
        <w:rPr>
          <w:rFonts w:ascii="Arial" w:hAnsi="Arial"/>
          <w:color w:val="A0AC89"/>
          <w:spacing w:val="4"/>
          <w:w w:val="115"/>
          <w:position w:val="8"/>
          <w:sz w:val="11"/>
        </w:rPr>
        <w:t>_._Max.</w:t>
      </w:r>
      <w:r>
        <w:rPr>
          <w:rFonts w:ascii="Arial" w:hAnsi="Arial"/>
          <w:color w:val="A0AC89"/>
          <w:spacing w:val="-15"/>
          <w:w w:val="115"/>
          <w:position w:val="8"/>
          <w:sz w:val="11"/>
        </w:rPr>
        <w:t xml:space="preserve"> </w:t>
      </w:r>
      <w:r>
        <w:rPr>
          <w:rFonts w:ascii="Arial" w:hAnsi="Arial"/>
          <w:color w:val="90919A"/>
          <w:spacing w:val="4"/>
          <w:w w:val="115"/>
          <w:position w:val="8"/>
          <w:sz w:val="11"/>
        </w:rPr>
        <w:t>90</w:t>
      </w:r>
      <w:r>
        <w:rPr>
          <w:rFonts w:ascii="Arial" w:hAnsi="Arial"/>
          <w:color w:val="90919A"/>
          <w:spacing w:val="-17"/>
          <w:w w:val="115"/>
          <w:position w:val="8"/>
          <w:sz w:val="11"/>
        </w:rPr>
        <w:t xml:space="preserve"> </w:t>
      </w:r>
      <w:r>
        <w:rPr>
          <w:rFonts w:ascii="Arial" w:hAnsi="Arial"/>
          <w:color w:val="A3A3AA"/>
          <w:spacing w:val="-4"/>
          <w:w w:val="115"/>
          <w:position w:val="8"/>
          <w:sz w:val="11"/>
        </w:rPr>
        <w:t>min.</w:t>
      </w:r>
    </w:p>
    <w:p w14:paraId="73C0A56A" w14:textId="77777777" w:rsidR="00181625" w:rsidRDefault="003B7ECF">
      <w:pPr>
        <w:tabs>
          <w:tab w:val="left" w:pos="3369"/>
        </w:tabs>
        <w:spacing w:line="637" w:lineRule="exact"/>
        <w:ind w:left="1589"/>
        <w:rPr>
          <w:rFonts w:ascii="Arial"/>
          <w:sz w:val="5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218D0C9D" wp14:editId="3B29BA54">
                <wp:simplePos x="0" y="0"/>
                <wp:positionH relativeFrom="page">
                  <wp:posOffset>2573086</wp:posOffset>
                </wp:positionH>
                <wp:positionV relativeFrom="paragraph">
                  <wp:posOffset>105221</wp:posOffset>
                </wp:positionV>
                <wp:extent cx="3226435" cy="1745614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26435" cy="1745614"/>
                          <a:chOff x="0" y="0"/>
                          <a:chExt cx="3226435" cy="1745614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936" y="0"/>
                            <a:ext cx="3113345" cy="17454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0" y="79338"/>
                            <a:ext cx="1501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775">
                                <a:moveTo>
                                  <a:pt x="0" y="0"/>
                                </a:moveTo>
                                <a:lnTo>
                                  <a:pt x="1501730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05256C" id="Group 4" o:spid="_x0000_s1026" style="position:absolute;margin-left:202.6pt;margin-top:8.3pt;width:254.05pt;height:137.45pt;z-index:15730176;mso-wrap-distance-left:0;mso-wrap-distance-right:0;mso-position-horizontal-relative:page" coordsize="32264,174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NPIzQyg84GaU0E4&#10;oAp31qs8ZUgfMCCcV4J4u0268E/EZdaikJs3K70GV+8SDz07CvoC4GYz61xvxG8MxeIPDF4hB80R&#10;5VgoPTJ9KzcXuelha3s5cr2ehreF9Xi1fTLa7Rs+dGG2hgdv+cVvKwYdea+fPg74yXSvEF54dud4&#10;NsCiszYzgsehPvXvltlk3D+IZFappqxhjqDw9ZRWzLg6Clpik4wR0oMmDjFI5B9ROoLdBUg5pCuT&#10;nNADAoDcAD6VIOlJs5zmn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1129;width:31133;height:17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">
                  <v:imagedata r:id="rId9" o:title=""/>
                </v:shape>
                <v:shape id="Graphic 6" o:spid="_x0000_s1028" style="position:absolute;top:793;width:15017;height:13;visibility:visible;mso-wrap-style:square;v-text-anchor:top" coordsize="15017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" path="m,l1501730,e" filled="f" strokeweight=".1695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"/>
          <w:color w:val="A3A3AA"/>
          <w:spacing w:val="-2"/>
          <w:sz w:val="9"/>
        </w:rPr>
        <w:t>100'&lt;</w:t>
      </w:r>
      <w:r>
        <w:rPr>
          <w:rFonts w:ascii="Arial"/>
          <w:color w:val="A3A3AA"/>
          <w:sz w:val="9"/>
        </w:rPr>
        <w:tab/>
      </w:r>
      <w:r>
        <w:rPr>
          <w:rFonts w:ascii="Arial"/>
          <w:color w:val="E1AA8C"/>
          <w:spacing w:val="-10"/>
          <w:position w:val="-26"/>
          <w:sz w:val="58"/>
          <w:u w:val="thick" w:color="E1AA8C"/>
        </w:rPr>
        <w:t>-</w:t>
      </w:r>
    </w:p>
    <w:p w14:paraId="4096BA29" w14:textId="77777777" w:rsidR="00181625" w:rsidRDefault="003B7ECF">
      <w:pPr>
        <w:spacing w:line="297" w:lineRule="exact"/>
        <w:ind w:left="1618"/>
        <w:rPr>
          <w:rFonts w:ascii="Arial"/>
          <w:sz w:val="27"/>
        </w:rPr>
      </w:pPr>
      <w:r>
        <w:rPr>
          <w:rFonts w:ascii="Arial"/>
          <w:color w:val="B5B8BF"/>
          <w:spacing w:val="-4"/>
          <w:w w:val="70"/>
          <w:sz w:val="27"/>
        </w:rPr>
        <w:t>..,.</w:t>
      </w:r>
    </w:p>
    <w:p w14:paraId="71708B09" w14:textId="77777777" w:rsidR="00181625" w:rsidRDefault="00181625">
      <w:pPr>
        <w:pStyle w:val="Zkladntext"/>
        <w:rPr>
          <w:rFonts w:ascii="Arial"/>
          <w:sz w:val="20"/>
        </w:rPr>
      </w:pPr>
    </w:p>
    <w:p w14:paraId="0592D7CD" w14:textId="77777777" w:rsidR="00181625" w:rsidRDefault="00181625">
      <w:pPr>
        <w:pStyle w:val="Zkladntext"/>
        <w:spacing w:before="195"/>
        <w:rPr>
          <w:rFonts w:ascii="Arial"/>
          <w:sz w:val="20"/>
        </w:rPr>
      </w:pPr>
    </w:p>
    <w:p w14:paraId="6D6D8CF1" w14:textId="77777777" w:rsidR="00181625" w:rsidRDefault="00181625">
      <w:pPr>
        <w:rPr>
          <w:rFonts w:ascii="Arial"/>
          <w:sz w:val="20"/>
        </w:rPr>
        <w:sectPr w:rsidR="00181625">
          <w:pgSz w:w="11910" w:h="16840"/>
          <w:pgMar w:top="1280" w:right="800" w:bottom="280" w:left="400" w:header="708" w:footer="708" w:gutter="0"/>
          <w:cols w:space="708"/>
        </w:sectPr>
      </w:pPr>
    </w:p>
    <w:p w14:paraId="1EC4DF9B" w14:textId="77777777" w:rsidR="00181625" w:rsidRDefault="003B7ECF">
      <w:pPr>
        <w:spacing w:before="72"/>
        <w:ind w:right="122"/>
        <w:jc w:val="right"/>
        <w:rPr>
          <w:rFonts w:ascii="Arial"/>
          <w:sz w:val="8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109120" behindDoc="1" locked="0" layoutInCell="1" allowOverlap="1" wp14:anchorId="4ADDF372" wp14:editId="3FD12877">
                <wp:simplePos x="0" y="0"/>
                <wp:positionH relativeFrom="page">
                  <wp:posOffset>1164776</wp:posOffset>
                </wp:positionH>
                <wp:positionV relativeFrom="paragraph">
                  <wp:posOffset>-51127</wp:posOffset>
                </wp:positionV>
                <wp:extent cx="73025" cy="27749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025" cy="2774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A128AD" w14:textId="77777777" w:rsidR="00181625" w:rsidRDefault="003B7ECF">
                            <w:pPr>
                              <w:spacing w:line="436" w:lineRule="exact"/>
                              <w:rPr>
                                <w:rFonts w:ascii="Arial"/>
                                <w:sz w:val="39"/>
                              </w:rPr>
                            </w:pPr>
                            <w:r>
                              <w:rPr>
                                <w:rFonts w:ascii="Arial"/>
                                <w:color w:val="565656"/>
                                <w:spacing w:val="-24"/>
                                <w:w w:val="50"/>
                                <w:sz w:val="39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565656"/>
                                <w:spacing w:val="-24"/>
                                <w:w w:val="50"/>
                                <w:position w:val="6"/>
                                <w:sz w:val="29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color w:val="565656"/>
                                <w:spacing w:val="-24"/>
                                <w:w w:val="50"/>
                                <w:sz w:val="39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DDF372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91.7pt;margin-top:-4.05pt;width:5.75pt;height:21.85pt;z-index:-162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" filled="f" stroked="f">
                <v:textbox inset="0,0,0,0">
                  <w:txbxContent>
                    <w:p w14:paraId="6FA128AD" w14:textId="77777777" w:rsidR="00181625" w:rsidRDefault="003B7ECF">
                      <w:pPr>
                        <w:spacing w:line="436" w:lineRule="exact"/>
                        <w:rPr>
                          <w:rFonts w:ascii="Arial"/>
                          <w:sz w:val="39"/>
                        </w:rPr>
                      </w:pPr>
                      <w:r>
                        <w:rPr>
                          <w:rFonts w:ascii="Arial"/>
                          <w:color w:val="565656"/>
                          <w:spacing w:val="-24"/>
                          <w:w w:val="50"/>
                          <w:sz w:val="39"/>
                        </w:rPr>
                        <w:t>.</w:t>
                      </w:r>
                      <w:r>
                        <w:rPr>
                          <w:b/>
                          <w:color w:val="565656"/>
                          <w:spacing w:val="-24"/>
                          <w:w w:val="50"/>
                          <w:position w:val="6"/>
                          <w:sz w:val="29"/>
                        </w:rPr>
                        <w:t>e</w:t>
                      </w:r>
                      <w:r>
                        <w:rPr>
                          <w:rFonts w:ascii="Arial"/>
                          <w:color w:val="565656"/>
                          <w:spacing w:val="-24"/>
                          <w:w w:val="50"/>
                          <w:sz w:val="39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rFonts w:ascii="Arial"/>
          <w:color w:val="444444"/>
          <w:w w:val="90"/>
          <w:sz w:val="14"/>
        </w:rPr>
        <w:t>ii</w:t>
      </w:r>
      <w:proofErr w:type="spellEnd"/>
      <w:r>
        <w:rPr>
          <w:rFonts w:ascii="Arial"/>
          <w:color w:val="444444"/>
          <w:w w:val="90"/>
          <w:sz w:val="14"/>
        </w:rPr>
        <w:t>:-</w:t>
      </w:r>
      <w:r>
        <w:rPr>
          <w:rFonts w:ascii="Arial"/>
          <w:color w:val="444444"/>
          <w:spacing w:val="-2"/>
          <w:w w:val="90"/>
          <w:sz w:val="14"/>
        </w:rPr>
        <w:t xml:space="preserve"> </w:t>
      </w:r>
      <w:r>
        <w:rPr>
          <w:rFonts w:ascii="Arial"/>
          <w:color w:val="B5B8BF"/>
          <w:spacing w:val="-12"/>
          <w:w w:val="90"/>
          <w:position w:val="-42"/>
          <w:sz w:val="80"/>
        </w:rPr>
        <w:t>-</w:t>
      </w:r>
    </w:p>
    <w:p w14:paraId="01C30013" w14:textId="77777777" w:rsidR="00181625" w:rsidRDefault="00181625">
      <w:pPr>
        <w:pStyle w:val="Zkladntext"/>
        <w:spacing w:before="34"/>
        <w:rPr>
          <w:rFonts w:ascii="Arial"/>
          <w:sz w:val="14"/>
        </w:rPr>
      </w:pPr>
    </w:p>
    <w:p w14:paraId="30E6864F" w14:textId="77777777" w:rsidR="00181625" w:rsidRDefault="003B7ECF">
      <w:pPr>
        <w:spacing w:line="367" w:lineRule="auto"/>
        <w:ind w:left="1678" w:hanging="48"/>
        <w:jc w:val="right"/>
        <w:rPr>
          <w:rFonts w:ascii="Arial"/>
          <w:sz w:val="46"/>
        </w:rPr>
      </w:pPr>
      <w:r>
        <w:rPr>
          <w:rFonts w:ascii="Arial"/>
          <w:color w:val="A3A3AA"/>
          <w:spacing w:val="-4"/>
          <w:w w:val="75"/>
          <w:sz w:val="26"/>
        </w:rPr>
        <w:t xml:space="preserve">'"" </w:t>
      </w:r>
      <w:r>
        <w:rPr>
          <w:rFonts w:ascii="Arial"/>
          <w:color w:val="B5B8BF"/>
          <w:spacing w:val="-5"/>
          <w:w w:val="55"/>
          <w:sz w:val="26"/>
        </w:rPr>
        <w:t>""'</w:t>
      </w:r>
      <w:r>
        <w:rPr>
          <w:rFonts w:ascii="Arial"/>
          <w:color w:val="A3A3AA"/>
          <w:spacing w:val="-5"/>
          <w:w w:val="55"/>
          <w:position w:val="-1"/>
          <w:sz w:val="46"/>
        </w:rPr>
        <w:t>..</w:t>
      </w:r>
    </w:p>
    <w:p w14:paraId="16BB6164" w14:textId="77777777" w:rsidR="00181625" w:rsidRDefault="003B7ECF">
      <w:pPr>
        <w:rPr>
          <w:rFonts w:ascii="Arial"/>
          <w:sz w:val="29"/>
        </w:rPr>
      </w:pPr>
      <w:r>
        <w:br w:type="column"/>
      </w:r>
    </w:p>
    <w:p w14:paraId="2D93F7E5" w14:textId="77777777" w:rsidR="00181625" w:rsidRDefault="00181625">
      <w:pPr>
        <w:pStyle w:val="Zkladntext"/>
        <w:rPr>
          <w:rFonts w:ascii="Arial"/>
          <w:sz w:val="29"/>
        </w:rPr>
      </w:pPr>
    </w:p>
    <w:p w14:paraId="2099D95F" w14:textId="77777777" w:rsidR="00181625" w:rsidRDefault="00181625">
      <w:pPr>
        <w:pStyle w:val="Zkladntext"/>
        <w:rPr>
          <w:rFonts w:ascii="Arial"/>
          <w:sz w:val="29"/>
        </w:rPr>
      </w:pPr>
    </w:p>
    <w:p w14:paraId="4934C86F" w14:textId="77777777" w:rsidR="00181625" w:rsidRDefault="00181625">
      <w:pPr>
        <w:pStyle w:val="Zkladntext"/>
        <w:rPr>
          <w:rFonts w:ascii="Arial"/>
          <w:sz w:val="29"/>
        </w:rPr>
      </w:pPr>
    </w:p>
    <w:p w14:paraId="08FA29A3" w14:textId="77777777" w:rsidR="00181625" w:rsidRDefault="00181625">
      <w:pPr>
        <w:pStyle w:val="Zkladntext"/>
        <w:spacing w:before="140"/>
        <w:rPr>
          <w:rFonts w:ascii="Arial"/>
          <w:sz w:val="29"/>
        </w:rPr>
      </w:pPr>
    </w:p>
    <w:p w14:paraId="001C077E" w14:textId="77777777" w:rsidR="00181625" w:rsidRDefault="003B7ECF">
      <w:pPr>
        <w:ind w:right="38"/>
        <w:jc w:val="right"/>
        <w:rPr>
          <w:rFonts w:ascii="Arial"/>
          <w:sz w:val="29"/>
        </w:rPr>
      </w:pPr>
      <w:r>
        <w:rPr>
          <w:rFonts w:ascii="Arial"/>
          <w:color w:val="A3A3AA"/>
          <w:spacing w:val="-5"/>
          <w:w w:val="65"/>
          <w:sz w:val="29"/>
        </w:rPr>
        <w:t>...</w:t>
      </w:r>
    </w:p>
    <w:p w14:paraId="4E5825DE" w14:textId="77777777" w:rsidR="00181625" w:rsidRDefault="003B7ECF">
      <w:pPr>
        <w:rPr>
          <w:rFonts w:ascii="Arial"/>
          <w:sz w:val="9"/>
        </w:rPr>
      </w:pPr>
      <w:r>
        <w:br w:type="column"/>
      </w:r>
    </w:p>
    <w:p w14:paraId="26B19F3A" w14:textId="77777777" w:rsidR="00181625" w:rsidRDefault="00181625">
      <w:pPr>
        <w:pStyle w:val="Zkladntext"/>
        <w:rPr>
          <w:rFonts w:ascii="Arial"/>
          <w:sz w:val="9"/>
        </w:rPr>
      </w:pPr>
    </w:p>
    <w:p w14:paraId="07363350" w14:textId="77777777" w:rsidR="00181625" w:rsidRDefault="00181625">
      <w:pPr>
        <w:pStyle w:val="Zkladntext"/>
        <w:rPr>
          <w:rFonts w:ascii="Arial"/>
          <w:sz w:val="9"/>
        </w:rPr>
      </w:pPr>
    </w:p>
    <w:p w14:paraId="455B433A" w14:textId="77777777" w:rsidR="00181625" w:rsidRDefault="00181625">
      <w:pPr>
        <w:pStyle w:val="Zkladntext"/>
        <w:rPr>
          <w:rFonts w:ascii="Arial"/>
          <w:sz w:val="9"/>
        </w:rPr>
      </w:pPr>
    </w:p>
    <w:p w14:paraId="592EE6A1" w14:textId="77777777" w:rsidR="00181625" w:rsidRDefault="00181625">
      <w:pPr>
        <w:pStyle w:val="Zkladntext"/>
        <w:rPr>
          <w:rFonts w:ascii="Arial"/>
          <w:sz w:val="9"/>
        </w:rPr>
      </w:pPr>
    </w:p>
    <w:p w14:paraId="7752912A" w14:textId="77777777" w:rsidR="00181625" w:rsidRDefault="00181625">
      <w:pPr>
        <w:pStyle w:val="Zkladntext"/>
        <w:rPr>
          <w:rFonts w:ascii="Arial"/>
          <w:sz w:val="9"/>
        </w:rPr>
      </w:pPr>
    </w:p>
    <w:p w14:paraId="359800EE" w14:textId="77777777" w:rsidR="00181625" w:rsidRDefault="00181625">
      <w:pPr>
        <w:pStyle w:val="Zkladntext"/>
        <w:rPr>
          <w:rFonts w:ascii="Arial"/>
          <w:sz w:val="9"/>
        </w:rPr>
      </w:pPr>
    </w:p>
    <w:p w14:paraId="236869ED" w14:textId="77777777" w:rsidR="00181625" w:rsidRDefault="00181625">
      <w:pPr>
        <w:pStyle w:val="Zkladntext"/>
        <w:rPr>
          <w:rFonts w:ascii="Arial"/>
          <w:sz w:val="9"/>
        </w:rPr>
      </w:pPr>
    </w:p>
    <w:p w14:paraId="77B47D2A" w14:textId="77777777" w:rsidR="00181625" w:rsidRDefault="00181625">
      <w:pPr>
        <w:pStyle w:val="Zkladntext"/>
        <w:rPr>
          <w:rFonts w:ascii="Arial"/>
          <w:sz w:val="9"/>
        </w:rPr>
      </w:pPr>
    </w:p>
    <w:p w14:paraId="6232ACD1" w14:textId="77777777" w:rsidR="00181625" w:rsidRDefault="00181625">
      <w:pPr>
        <w:pStyle w:val="Zkladntext"/>
        <w:rPr>
          <w:rFonts w:ascii="Arial"/>
          <w:sz w:val="9"/>
        </w:rPr>
      </w:pPr>
    </w:p>
    <w:p w14:paraId="4D1CB1CE" w14:textId="77777777" w:rsidR="00181625" w:rsidRDefault="00181625">
      <w:pPr>
        <w:pStyle w:val="Zkladntext"/>
        <w:rPr>
          <w:rFonts w:ascii="Arial"/>
          <w:sz w:val="9"/>
        </w:rPr>
      </w:pPr>
    </w:p>
    <w:p w14:paraId="60DE0A8B" w14:textId="77777777" w:rsidR="00181625" w:rsidRDefault="00181625">
      <w:pPr>
        <w:pStyle w:val="Zkladntext"/>
        <w:rPr>
          <w:rFonts w:ascii="Arial"/>
          <w:sz w:val="9"/>
        </w:rPr>
      </w:pPr>
    </w:p>
    <w:p w14:paraId="4147671D" w14:textId="77777777" w:rsidR="00181625" w:rsidRDefault="00181625">
      <w:pPr>
        <w:pStyle w:val="Zkladntext"/>
        <w:rPr>
          <w:rFonts w:ascii="Arial"/>
          <w:sz w:val="9"/>
        </w:rPr>
      </w:pPr>
    </w:p>
    <w:p w14:paraId="6B4B9D99" w14:textId="77777777" w:rsidR="00181625" w:rsidRDefault="00181625">
      <w:pPr>
        <w:pStyle w:val="Zkladntext"/>
        <w:rPr>
          <w:rFonts w:ascii="Arial"/>
          <w:sz w:val="9"/>
        </w:rPr>
      </w:pPr>
    </w:p>
    <w:p w14:paraId="4EE9DD29" w14:textId="77777777" w:rsidR="00181625" w:rsidRDefault="00181625">
      <w:pPr>
        <w:pStyle w:val="Zkladntext"/>
        <w:rPr>
          <w:rFonts w:ascii="Arial"/>
          <w:sz w:val="9"/>
        </w:rPr>
      </w:pPr>
    </w:p>
    <w:p w14:paraId="7CD63AFE" w14:textId="77777777" w:rsidR="00181625" w:rsidRDefault="00181625">
      <w:pPr>
        <w:pStyle w:val="Zkladntext"/>
        <w:spacing w:before="65"/>
        <w:rPr>
          <w:rFonts w:ascii="Arial"/>
          <w:sz w:val="9"/>
        </w:rPr>
      </w:pPr>
    </w:p>
    <w:p w14:paraId="41A21EF4" w14:textId="77777777" w:rsidR="00181625" w:rsidRDefault="003B7ECF">
      <w:pPr>
        <w:spacing w:line="82" w:lineRule="exact"/>
        <w:ind w:left="2030"/>
        <w:jc w:val="center"/>
        <w:rPr>
          <w:rFonts w:ascii="Arial"/>
          <w:sz w:val="8"/>
        </w:rPr>
      </w:pPr>
      <w:r>
        <w:rPr>
          <w:rFonts w:ascii="Arial"/>
          <w:color w:val="90919A"/>
          <w:w w:val="105"/>
          <w:sz w:val="9"/>
        </w:rPr>
        <w:t>52,7</w:t>
      </w:r>
      <w:r>
        <w:rPr>
          <w:rFonts w:ascii="Arial"/>
          <w:color w:val="90919A"/>
          <w:spacing w:val="-7"/>
          <w:w w:val="105"/>
          <w:sz w:val="9"/>
        </w:rPr>
        <w:t xml:space="preserve"> </w:t>
      </w:r>
      <w:r>
        <w:rPr>
          <w:rFonts w:ascii="Arial"/>
          <w:color w:val="90919A"/>
          <w:spacing w:val="-5"/>
          <w:w w:val="105"/>
          <w:sz w:val="8"/>
        </w:rPr>
        <w:t>t'!</w:t>
      </w:r>
    </w:p>
    <w:p w14:paraId="038A5A13" w14:textId="77777777" w:rsidR="00181625" w:rsidRDefault="003B7ECF">
      <w:pPr>
        <w:tabs>
          <w:tab w:val="left" w:pos="2243"/>
          <w:tab w:val="left" w:pos="3019"/>
          <w:tab w:val="left" w:pos="3773"/>
          <w:tab w:val="left" w:pos="4557"/>
          <w:tab w:val="left" w:pos="5320"/>
        </w:tabs>
        <w:spacing w:line="303" w:lineRule="exact"/>
        <w:ind w:left="1446"/>
        <w:rPr>
          <w:rFonts w:ascii="Arial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109632" behindDoc="1" locked="0" layoutInCell="1" allowOverlap="1" wp14:anchorId="560A4514" wp14:editId="63090706">
                <wp:simplePos x="0" y="0"/>
                <wp:positionH relativeFrom="page">
                  <wp:posOffset>5535076</wp:posOffset>
                </wp:positionH>
                <wp:positionV relativeFrom="paragraph">
                  <wp:posOffset>-92233</wp:posOffset>
                </wp:positionV>
                <wp:extent cx="92710" cy="1917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7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D35818" w14:textId="77777777" w:rsidR="00181625" w:rsidRDefault="003B7ECF">
                            <w:pPr>
                              <w:spacing w:line="302" w:lineRule="exact"/>
                              <w:rPr>
                                <w:rFonts w:ascii="Arial"/>
                                <w:sz w:val="27"/>
                              </w:rPr>
                            </w:pPr>
                            <w:r>
                              <w:rPr>
                                <w:rFonts w:ascii="Arial"/>
                                <w:color w:val="A3A3AA"/>
                                <w:spacing w:val="-5"/>
                                <w:w w:val="75"/>
                                <w:sz w:val="27"/>
                              </w:rPr>
                              <w:t>""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A4514" id="Textbox 8" o:spid="_x0000_s1027" type="#_x0000_t202" style="position:absolute;left:0;text-align:left;margin-left:435.85pt;margin-top:-7.25pt;width:7.3pt;height:15.1pt;z-index:-162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" filled="f" stroked="f">
                <v:textbox inset="0,0,0,0">
                  <w:txbxContent>
                    <w:p w14:paraId="35D35818" w14:textId="77777777" w:rsidR="00181625" w:rsidRDefault="003B7ECF">
                      <w:pPr>
                        <w:spacing w:line="302" w:lineRule="exact"/>
                        <w:rPr>
                          <w:rFonts w:ascii="Arial"/>
                          <w:sz w:val="27"/>
                        </w:rPr>
                      </w:pPr>
                      <w:r>
                        <w:rPr>
                          <w:rFonts w:ascii="Arial"/>
                          <w:color w:val="A3A3AA"/>
                          <w:spacing w:val="-5"/>
                          <w:w w:val="75"/>
                          <w:sz w:val="27"/>
                        </w:rPr>
                        <w:t>""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color w:val="90919A"/>
          <w:spacing w:val="-10"/>
          <w:w w:val="90"/>
          <w:sz w:val="10"/>
        </w:rPr>
        <w:t>0</w:t>
      </w:r>
      <w:r>
        <w:rPr>
          <w:rFonts w:ascii="Arial"/>
          <w:color w:val="90919A"/>
          <w:sz w:val="10"/>
        </w:rPr>
        <w:tab/>
      </w:r>
      <w:r>
        <w:rPr>
          <w:rFonts w:ascii="Arial"/>
          <w:b/>
          <w:color w:val="A3A3AA"/>
          <w:spacing w:val="-5"/>
          <w:sz w:val="9"/>
        </w:rPr>
        <w:t>50</w:t>
      </w:r>
      <w:r>
        <w:rPr>
          <w:rFonts w:ascii="Arial"/>
          <w:b/>
          <w:color w:val="A3A3AA"/>
          <w:sz w:val="9"/>
        </w:rPr>
        <w:tab/>
      </w:r>
      <w:proofErr w:type="spellStart"/>
      <w:r>
        <w:rPr>
          <w:color w:val="90919A"/>
          <w:spacing w:val="-5"/>
          <w:sz w:val="10"/>
        </w:rPr>
        <w:t>Sl</w:t>
      </w:r>
      <w:proofErr w:type="spellEnd"/>
      <w:r>
        <w:rPr>
          <w:color w:val="90919A"/>
          <w:sz w:val="10"/>
        </w:rPr>
        <w:tab/>
      </w:r>
      <w:r>
        <w:rPr>
          <w:rFonts w:ascii="Arial"/>
          <w:i/>
          <w:color w:val="A3A3AA"/>
          <w:spacing w:val="-5"/>
          <w:sz w:val="10"/>
        </w:rPr>
        <w:t>52</w:t>
      </w:r>
      <w:r>
        <w:rPr>
          <w:rFonts w:ascii="Arial"/>
          <w:i/>
          <w:color w:val="A3A3AA"/>
          <w:sz w:val="10"/>
        </w:rPr>
        <w:tab/>
      </w:r>
      <w:proofErr w:type="spellStart"/>
      <w:r>
        <w:rPr>
          <w:color w:val="A3A3AA"/>
          <w:spacing w:val="-5"/>
          <w:sz w:val="10"/>
        </w:rPr>
        <w:t>Sl</w:t>
      </w:r>
      <w:proofErr w:type="spellEnd"/>
      <w:r>
        <w:rPr>
          <w:color w:val="A3A3AA"/>
          <w:sz w:val="10"/>
        </w:rPr>
        <w:tab/>
      </w:r>
      <w:r>
        <w:rPr>
          <w:rFonts w:ascii="Arial"/>
          <w:color w:val="A3A3AA"/>
          <w:spacing w:val="-5"/>
          <w:position w:val="5"/>
          <w:sz w:val="27"/>
        </w:rPr>
        <w:t>,.</w:t>
      </w:r>
    </w:p>
    <w:p w14:paraId="6DAE3FCD" w14:textId="77777777" w:rsidR="00181625" w:rsidRDefault="003B7ECF">
      <w:pPr>
        <w:spacing w:before="111"/>
        <w:ind w:left="1510"/>
        <w:rPr>
          <w:rFonts w:ascii="Arial"/>
          <w:sz w:val="11"/>
        </w:rPr>
      </w:pPr>
      <w:r>
        <w:rPr>
          <w:rFonts w:ascii="Arial"/>
          <w:color w:val="6B6D70"/>
          <w:sz w:val="11"/>
        </w:rPr>
        <w:t>f</w:t>
      </w:r>
      <w:r>
        <w:rPr>
          <w:rFonts w:ascii="Arial"/>
          <w:color w:val="6B6D70"/>
          <w:spacing w:val="8"/>
          <w:sz w:val="11"/>
        </w:rPr>
        <w:t xml:space="preserve"> </w:t>
      </w:r>
      <w:r>
        <w:rPr>
          <w:rFonts w:ascii="Arial"/>
          <w:color w:val="565656"/>
          <w:spacing w:val="-4"/>
          <w:sz w:val="11"/>
        </w:rPr>
        <w:t>[Hz)</w:t>
      </w:r>
    </w:p>
    <w:p w14:paraId="50D27E74" w14:textId="77777777" w:rsidR="00181625" w:rsidRDefault="00181625">
      <w:pPr>
        <w:rPr>
          <w:rFonts w:ascii="Arial"/>
          <w:sz w:val="11"/>
        </w:rPr>
        <w:sectPr w:rsidR="00181625">
          <w:type w:val="continuous"/>
          <w:pgSz w:w="11910" w:h="16840"/>
          <w:pgMar w:top="1240" w:right="800" w:bottom="280" w:left="400" w:header="708" w:footer="708" w:gutter="0"/>
          <w:cols w:num="3" w:space="708" w:equalWidth="0">
            <w:col w:w="1939" w:space="40"/>
            <w:col w:w="785" w:space="693"/>
            <w:col w:w="7253"/>
          </w:cols>
        </w:sectPr>
      </w:pPr>
    </w:p>
    <w:p w14:paraId="364A0008" w14:textId="77777777" w:rsidR="00181625" w:rsidRDefault="003B7ECF">
      <w:pPr>
        <w:pStyle w:val="Odstavecseseznamem"/>
        <w:numPr>
          <w:ilvl w:val="0"/>
          <w:numId w:val="3"/>
        </w:numPr>
        <w:tabs>
          <w:tab w:val="left" w:pos="1258"/>
        </w:tabs>
        <w:spacing w:before="139"/>
        <w:ind w:left="1258" w:hanging="172"/>
        <w:rPr>
          <w:rFonts w:ascii="Arial"/>
          <w:b/>
          <w:sz w:val="16"/>
        </w:rPr>
      </w:pPr>
      <w:r>
        <w:rPr>
          <w:rFonts w:ascii="Arial"/>
          <w:b/>
          <w:color w:val="444444"/>
          <w:spacing w:val="-6"/>
          <w:sz w:val="16"/>
        </w:rPr>
        <w:t>Funkce</w:t>
      </w:r>
      <w:r>
        <w:rPr>
          <w:rFonts w:ascii="Arial"/>
          <w:b/>
          <w:color w:val="444444"/>
          <w:spacing w:val="-5"/>
          <w:sz w:val="16"/>
        </w:rPr>
        <w:t xml:space="preserve"> </w:t>
      </w:r>
      <w:r>
        <w:rPr>
          <w:rFonts w:ascii="Arial"/>
          <w:b/>
          <w:color w:val="444444"/>
          <w:spacing w:val="-4"/>
          <w:sz w:val="16"/>
        </w:rPr>
        <w:t>P(U)</w:t>
      </w:r>
    </w:p>
    <w:p w14:paraId="4FF00F38" w14:textId="77777777" w:rsidR="00181625" w:rsidRDefault="003B7ECF">
      <w:pPr>
        <w:spacing w:before="27" w:line="278" w:lineRule="auto"/>
        <w:ind w:left="1281" w:right="810" w:firstLine="3"/>
        <w:rPr>
          <w:rFonts w:ascii="Arial"/>
          <w:sz w:val="16"/>
        </w:rPr>
      </w:pPr>
      <w:r>
        <w:rPr>
          <w:rFonts w:ascii="Arial"/>
          <w:color w:val="565656"/>
          <w:sz w:val="16"/>
        </w:rPr>
        <w:t xml:space="preserve">Die </w:t>
      </w:r>
      <w:r>
        <w:rPr>
          <w:rFonts w:ascii="Arial"/>
          <w:color w:val="444444"/>
          <w:sz w:val="16"/>
        </w:rPr>
        <w:t>PPDS (</w:t>
      </w:r>
      <w:proofErr w:type="spellStart"/>
      <w:r>
        <w:rPr>
          <w:rFonts w:ascii="Arial"/>
          <w:color w:val="444444"/>
          <w:sz w:val="16"/>
        </w:rPr>
        <w:t>Priloha</w:t>
      </w:r>
      <w:proofErr w:type="spellEnd"/>
      <w:r>
        <w:rPr>
          <w:rFonts w:ascii="Arial"/>
          <w:color w:val="444444"/>
          <w:spacing w:val="23"/>
          <w:sz w:val="16"/>
        </w:rPr>
        <w:t xml:space="preserve"> </w:t>
      </w:r>
      <w:r>
        <w:rPr>
          <w:rFonts w:ascii="Arial"/>
          <w:color w:val="444444"/>
          <w:sz w:val="16"/>
        </w:rPr>
        <w:t>4,</w:t>
      </w:r>
      <w:r>
        <w:rPr>
          <w:rFonts w:ascii="Arial"/>
          <w:color w:val="444444"/>
          <w:spacing w:val="-10"/>
          <w:sz w:val="16"/>
        </w:rPr>
        <w:t xml:space="preserve"> </w:t>
      </w:r>
      <w:r>
        <w:rPr>
          <w:rFonts w:ascii="Arial"/>
          <w:color w:val="565656"/>
          <w:sz w:val="16"/>
        </w:rPr>
        <w:t>kapitola</w:t>
      </w:r>
      <w:r>
        <w:rPr>
          <w:rFonts w:ascii="Arial"/>
          <w:color w:val="565656"/>
          <w:spacing w:val="14"/>
          <w:sz w:val="16"/>
        </w:rPr>
        <w:t xml:space="preserve"> </w:t>
      </w:r>
      <w:r>
        <w:rPr>
          <w:rFonts w:ascii="Arial"/>
          <w:color w:val="444444"/>
          <w:sz w:val="16"/>
        </w:rPr>
        <w:t xml:space="preserve">9.3) </w:t>
      </w:r>
      <w:proofErr w:type="spellStart"/>
      <w:r>
        <w:rPr>
          <w:rFonts w:ascii="Arial"/>
          <w:color w:val="444444"/>
          <w:sz w:val="16"/>
        </w:rPr>
        <w:t>mus</w:t>
      </w:r>
      <w:r>
        <w:rPr>
          <w:rFonts w:ascii="Arial"/>
          <w:color w:val="6B6D70"/>
          <w:sz w:val="16"/>
        </w:rPr>
        <w:t>i</w:t>
      </w:r>
      <w:proofErr w:type="spellEnd"/>
      <w:r>
        <w:rPr>
          <w:rFonts w:ascii="Arial"/>
          <w:color w:val="6B6D70"/>
          <w:spacing w:val="-4"/>
          <w:sz w:val="16"/>
        </w:rPr>
        <w:t xml:space="preserve"> </w:t>
      </w:r>
      <w:r>
        <w:rPr>
          <w:rFonts w:ascii="Arial"/>
          <w:color w:val="444444"/>
          <w:sz w:val="16"/>
        </w:rPr>
        <w:t>byt</w:t>
      </w:r>
      <w:r>
        <w:rPr>
          <w:rFonts w:ascii="Arial"/>
          <w:color w:val="444444"/>
          <w:spacing w:val="17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vsechny</w:t>
      </w:r>
      <w:proofErr w:type="spellEnd"/>
      <w:r>
        <w:rPr>
          <w:rFonts w:ascii="Arial"/>
          <w:color w:val="44444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vyrobny</w:t>
      </w:r>
      <w:proofErr w:type="spellEnd"/>
      <w:r>
        <w:rPr>
          <w:rFonts w:ascii="Arial"/>
          <w:color w:val="444444"/>
          <w:sz w:val="16"/>
        </w:rPr>
        <w:t xml:space="preserve"> </w:t>
      </w:r>
      <w:proofErr w:type="spellStart"/>
      <w:r>
        <w:rPr>
          <w:rFonts w:ascii="Arial"/>
          <w:color w:val="565656"/>
          <w:sz w:val="16"/>
        </w:rPr>
        <w:t>pripojene</w:t>
      </w:r>
      <w:proofErr w:type="spellEnd"/>
      <w:r>
        <w:rPr>
          <w:rFonts w:ascii="Arial"/>
          <w:color w:val="565656"/>
          <w:spacing w:val="1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pomod</w:t>
      </w:r>
      <w:proofErr w:type="spellEnd"/>
      <w:r>
        <w:rPr>
          <w:rFonts w:ascii="Arial"/>
          <w:color w:val="444444"/>
          <w:spacing w:val="40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sti'idace</w:t>
      </w:r>
      <w:proofErr w:type="spellEnd"/>
      <w:r>
        <w:rPr>
          <w:rFonts w:ascii="Arial"/>
          <w:color w:val="444444"/>
          <w:spacing w:val="10"/>
          <w:sz w:val="16"/>
        </w:rPr>
        <w:t xml:space="preserve"> </w:t>
      </w:r>
      <w:r>
        <w:rPr>
          <w:rFonts w:ascii="Arial"/>
          <w:color w:val="444444"/>
          <w:sz w:val="16"/>
        </w:rPr>
        <w:t>s</w:t>
      </w:r>
      <w:r>
        <w:rPr>
          <w:rFonts w:ascii="Arial"/>
          <w:color w:val="444444"/>
          <w:spacing w:val="-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vykonem</w:t>
      </w:r>
      <w:proofErr w:type="spellEnd"/>
      <w:r>
        <w:rPr>
          <w:rFonts w:ascii="Arial"/>
          <w:color w:val="444444"/>
          <w:spacing w:val="14"/>
          <w:sz w:val="16"/>
        </w:rPr>
        <w:t xml:space="preserve"> </w:t>
      </w:r>
      <w:r>
        <w:rPr>
          <w:rFonts w:ascii="Arial"/>
          <w:color w:val="444444"/>
          <w:sz w:val="16"/>
        </w:rPr>
        <w:t>do</w:t>
      </w:r>
      <w:r>
        <w:rPr>
          <w:rFonts w:ascii="Arial"/>
          <w:color w:val="444444"/>
          <w:spacing w:val="-11"/>
          <w:sz w:val="16"/>
        </w:rPr>
        <w:t xml:space="preserve"> </w:t>
      </w:r>
      <w:r>
        <w:rPr>
          <w:rFonts w:ascii="Arial"/>
          <w:color w:val="444444"/>
          <w:sz w:val="16"/>
        </w:rPr>
        <w:t>16A</w:t>
      </w:r>
      <w:r>
        <w:rPr>
          <w:rFonts w:ascii="Arial"/>
          <w:color w:val="444444"/>
          <w:spacing w:val="34"/>
          <w:sz w:val="16"/>
        </w:rPr>
        <w:t xml:space="preserve"> </w:t>
      </w:r>
      <w:r>
        <w:rPr>
          <w:rFonts w:ascii="Arial"/>
          <w:color w:val="444444"/>
          <w:sz w:val="16"/>
        </w:rPr>
        <w:t>na</w:t>
      </w:r>
      <w:r>
        <w:rPr>
          <w:rFonts w:ascii="Arial"/>
          <w:color w:val="444444"/>
          <w:spacing w:val="10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faz</w:t>
      </w:r>
      <w:r>
        <w:rPr>
          <w:rFonts w:ascii="Arial"/>
          <w:color w:val="6B6D70"/>
          <w:sz w:val="16"/>
        </w:rPr>
        <w:t>i</w:t>
      </w:r>
      <w:proofErr w:type="spellEnd"/>
      <w:r>
        <w:rPr>
          <w:rFonts w:ascii="Arial"/>
          <w:color w:val="6B6D70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vcetne</w:t>
      </w:r>
      <w:proofErr w:type="spellEnd"/>
      <w:r>
        <w:rPr>
          <w:rFonts w:ascii="Arial"/>
          <w:color w:val="444444"/>
          <w:spacing w:val="-5"/>
          <w:sz w:val="16"/>
        </w:rPr>
        <w:t xml:space="preserve"> </w:t>
      </w:r>
      <w:r>
        <w:rPr>
          <w:rFonts w:ascii="Arial"/>
          <w:color w:val="444444"/>
          <w:sz w:val="16"/>
        </w:rPr>
        <w:t xml:space="preserve">a </w:t>
      </w:r>
      <w:proofErr w:type="spellStart"/>
      <w:r>
        <w:rPr>
          <w:rFonts w:ascii="Arial"/>
          <w:color w:val="444444"/>
          <w:sz w:val="16"/>
        </w:rPr>
        <w:t>dale</w:t>
      </w:r>
      <w:proofErr w:type="spellEnd"/>
      <w:r>
        <w:rPr>
          <w:rFonts w:ascii="Arial"/>
          <w:color w:val="444444"/>
          <w:spacing w:val="-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vsechny</w:t>
      </w:r>
      <w:proofErr w:type="spellEnd"/>
      <w:r>
        <w:rPr>
          <w:rFonts w:ascii="Arial"/>
          <w:color w:val="44444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vyrobny</w:t>
      </w:r>
      <w:proofErr w:type="spellEnd"/>
      <w:r>
        <w:rPr>
          <w:rFonts w:ascii="Arial"/>
          <w:color w:val="444444"/>
          <w:sz w:val="16"/>
        </w:rPr>
        <w:t xml:space="preserve"> s</w:t>
      </w:r>
      <w:r>
        <w:rPr>
          <w:rFonts w:ascii="Arial"/>
          <w:color w:val="444444"/>
          <w:spacing w:val="-7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vykonem</w:t>
      </w:r>
      <w:proofErr w:type="spellEnd"/>
      <w:r>
        <w:rPr>
          <w:rFonts w:ascii="Arial"/>
          <w:color w:val="444444"/>
          <w:sz w:val="16"/>
        </w:rPr>
        <w:t xml:space="preserve"> </w:t>
      </w:r>
      <w:r>
        <w:rPr>
          <w:rFonts w:ascii="Arial"/>
          <w:color w:val="565656"/>
          <w:sz w:val="16"/>
        </w:rPr>
        <w:t>nad</w:t>
      </w:r>
      <w:r>
        <w:rPr>
          <w:rFonts w:ascii="Arial"/>
          <w:color w:val="565656"/>
          <w:spacing w:val="-17"/>
          <w:sz w:val="16"/>
        </w:rPr>
        <w:t xml:space="preserve"> </w:t>
      </w:r>
      <w:r>
        <w:rPr>
          <w:rFonts w:ascii="Arial"/>
          <w:color w:val="444444"/>
          <w:sz w:val="16"/>
        </w:rPr>
        <w:t>16A</w:t>
      </w:r>
      <w:r>
        <w:rPr>
          <w:rFonts w:ascii="Arial"/>
          <w:color w:val="444444"/>
          <w:spacing w:val="24"/>
          <w:sz w:val="16"/>
        </w:rPr>
        <w:t xml:space="preserve"> </w:t>
      </w:r>
      <w:r>
        <w:rPr>
          <w:rFonts w:ascii="Arial"/>
          <w:color w:val="444444"/>
          <w:sz w:val="16"/>
        </w:rPr>
        <w:t>na</w:t>
      </w:r>
      <w:r>
        <w:rPr>
          <w:rFonts w:ascii="Arial"/>
          <w:color w:val="444444"/>
          <w:spacing w:val="-6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fazi</w:t>
      </w:r>
      <w:proofErr w:type="spellEnd"/>
      <w:r>
        <w:rPr>
          <w:rFonts w:ascii="Arial"/>
          <w:color w:val="444444"/>
          <w:spacing w:val="-10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pripojene</w:t>
      </w:r>
      <w:proofErr w:type="spellEnd"/>
      <w:r>
        <w:rPr>
          <w:rFonts w:ascii="Arial"/>
          <w:color w:val="444444"/>
          <w:sz w:val="16"/>
        </w:rPr>
        <w:t xml:space="preserve"> do OS</w:t>
      </w:r>
      <w:r>
        <w:rPr>
          <w:rFonts w:ascii="Arial"/>
          <w:color w:val="444444"/>
          <w:spacing w:val="-5"/>
          <w:sz w:val="16"/>
        </w:rPr>
        <w:t xml:space="preserve"> </w:t>
      </w:r>
      <w:r>
        <w:rPr>
          <w:rFonts w:ascii="Arial"/>
          <w:color w:val="444444"/>
          <w:sz w:val="16"/>
        </w:rPr>
        <w:t>na</w:t>
      </w:r>
      <w:r>
        <w:rPr>
          <w:rFonts w:ascii="Arial"/>
          <w:color w:val="444444"/>
          <w:spacing w:val="-5"/>
          <w:sz w:val="16"/>
        </w:rPr>
        <w:t xml:space="preserve"> </w:t>
      </w:r>
      <w:proofErr w:type="spellStart"/>
      <w:r>
        <w:rPr>
          <w:rFonts w:ascii="Arial"/>
          <w:color w:val="565656"/>
          <w:sz w:val="16"/>
        </w:rPr>
        <w:t>hladine</w:t>
      </w:r>
      <w:proofErr w:type="spellEnd"/>
      <w:r>
        <w:rPr>
          <w:rFonts w:ascii="Arial"/>
          <w:color w:val="565656"/>
          <w:sz w:val="16"/>
        </w:rPr>
        <w:t xml:space="preserve"> </w:t>
      </w:r>
      <w:r>
        <w:rPr>
          <w:rFonts w:ascii="Arial"/>
          <w:color w:val="444444"/>
          <w:sz w:val="16"/>
        </w:rPr>
        <w:t>NN,</w:t>
      </w:r>
      <w:r>
        <w:rPr>
          <w:rFonts w:ascii="Arial"/>
          <w:color w:val="444444"/>
          <w:spacing w:val="-8"/>
          <w:sz w:val="16"/>
        </w:rPr>
        <w:t xml:space="preserve"> </w:t>
      </w:r>
      <w:r>
        <w:rPr>
          <w:rFonts w:ascii="Arial"/>
          <w:color w:val="444444"/>
          <w:sz w:val="16"/>
        </w:rPr>
        <w:t xml:space="preserve">vybaveny </w:t>
      </w:r>
      <w:proofErr w:type="spellStart"/>
      <w:r>
        <w:rPr>
          <w:rFonts w:ascii="Arial"/>
          <w:color w:val="444444"/>
          <w:sz w:val="16"/>
        </w:rPr>
        <w:t>generatory</w:t>
      </w:r>
      <w:proofErr w:type="spellEnd"/>
      <w:r>
        <w:rPr>
          <w:rFonts w:ascii="Arial"/>
          <w:color w:val="444444"/>
          <w:sz w:val="16"/>
        </w:rPr>
        <w:t xml:space="preserve"> </w:t>
      </w:r>
      <w:r>
        <w:rPr>
          <w:rFonts w:ascii="Arial"/>
          <w:color w:val="565656"/>
          <w:sz w:val="16"/>
        </w:rPr>
        <w:t>s</w:t>
      </w:r>
      <w:r>
        <w:rPr>
          <w:rFonts w:ascii="Arial"/>
          <w:color w:val="565656"/>
          <w:spacing w:val="-12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funkd</w:t>
      </w:r>
      <w:proofErr w:type="spellEnd"/>
      <w:r>
        <w:rPr>
          <w:rFonts w:ascii="Arial"/>
          <w:color w:val="444444"/>
          <w:sz w:val="16"/>
        </w:rPr>
        <w:t xml:space="preserve"> pro</w:t>
      </w:r>
      <w:r>
        <w:rPr>
          <w:rFonts w:ascii="Arial"/>
          <w:color w:val="444444"/>
          <w:spacing w:val="-1"/>
          <w:sz w:val="16"/>
        </w:rPr>
        <w:t xml:space="preserve"> </w:t>
      </w:r>
      <w:proofErr w:type="spellStart"/>
      <w:r>
        <w:rPr>
          <w:rFonts w:ascii="Arial"/>
          <w:color w:val="565656"/>
          <w:sz w:val="16"/>
        </w:rPr>
        <w:t>i'izeni</w:t>
      </w:r>
      <w:proofErr w:type="spellEnd"/>
      <w:r>
        <w:rPr>
          <w:rFonts w:ascii="Arial"/>
          <w:color w:val="565656"/>
          <w:spacing w:val="-1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napeti</w:t>
      </w:r>
      <w:proofErr w:type="spellEnd"/>
      <w:r>
        <w:rPr>
          <w:rFonts w:ascii="Arial"/>
          <w:color w:val="444444"/>
          <w:spacing w:val="-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cinnym</w:t>
      </w:r>
      <w:proofErr w:type="spellEnd"/>
      <w:r>
        <w:rPr>
          <w:rFonts w:ascii="Arial"/>
          <w:color w:val="444444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vykonem</w:t>
      </w:r>
      <w:proofErr w:type="spellEnd"/>
      <w:r>
        <w:rPr>
          <w:rFonts w:ascii="Arial"/>
          <w:color w:val="444444"/>
          <w:sz w:val="16"/>
        </w:rPr>
        <w:t xml:space="preserve">. </w:t>
      </w:r>
      <w:proofErr w:type="spellStart"/>
      <w:r>
        <w:rPr>
          <w:rFonts w:ascii="Arial"/>
          <w:color w:val="444444"/>
          <w:sz w:val="16"/>
        </w:rPr>
        <w:t>Konkretni</w:t>
      </w:r>
      <w:proofErr w:type="spellEnd"/>
      <w:r>
        <w:rPr>
          <w:rFonts w:ascii="Arial"/>
          <w:color w:val="444444"/>
          <w:sz w:val="16"/>
        </w:rPr>
        <w:t xml:space="preserve"> </w:t>
      </w:r>
      <w:r>
        <w:rPr>
          <w:rFonts w:ascii="Arial"/>
          <w:color w:val="565656"/>
          <w:sz w:val="16"/>
        </w:rPr>
        <w:t>hodnoty</w:t>
      </w:r>
      <w:r>
        <w:rPr>
          <w:rFonts w:ascii="Arial"/>
          <w:color w:val="565656"/>
          <w:spacing w:val="23"/>
          <w:sz w:val="16"/>
        </w:rPr>
        <w:t xml:space="preserve"> </w:t>
      </w:r>
      <w:r>
        <w:rPr>
          <w:rFonts w:ascii="Arial"/>
          <w:color w:val="565656"/>
          <w:sz w:val="16"/>
        </w:rPr>
        <w:t>funkce</w:t>
      </w:r>
      <w:r>
        <w:rPr>
          <w:rFonts w:ascii="Arial"/>
          <w:color w:val="565656"/>
          <w:spacing w:val="15"/>
          <w:sz w:val="16"/>
        </w:rPr>
        <w:t xml:space="preserve"> </w:t>
      </w:r>
      <w:r>
        <w:rPr>
          <w:rFonts w:ascii="Arial"/>
          <w:color w:val="444444"/>
          <w:sz w:val="16"/>
        </w:rPr>
        <w:t>P(U) stanovuje PDS a</w:t>
      </w:r>
      <w:r>
        <w:rPr>
          <w:rFonts w:ascii="Arial"/>
          <w:color w:val="444444"/>
          <w:spacing w:val="16"/>
          <w:sz w:val="16"/>
        </w:rPr>
        <w:t xml:space="preserve"> </w:t>
      </w:r>
      <w:r>
        <w:rPr>
          <w:rFonts w:ascii="Arial"/>
          <w:color w:val="565656"/>
          <w:sz w:val="16"/>
        </w:rPr>
        <w:t xml:space="preserve">jsou </w:t>
      </w:r>
      <w:proofErr w:type="spellStart"/>
      <w:r>
        <w:rPr>
          <w:rFonts w:ascii="Arial"/>
          <w:color w:val="444444"/>
          <w:sz w:val="16"/>
        </w:rPr>
        <w:t>znazorneny</w:t>
      </w:r>
      <w:proofErr w:type="spellEnd"/>
      <w:r>
        <w:rPr>
          <w:rFonts w:ascii="Arial"/>
          <w:color w:val="444444"/>
          <w:spacing w:val="27"/>
          <w:sz w:val="16"/>
        </w:rPr>
        <w:t xml:space="preserve"> </w:t>
      </w:r>
      <w:r>
        <w:rPr>
          <w:rFonts w:ascii="Arial"/>
          <w:color w:val="444444"/>
          <w:sz w:val="16"/>
        </w:rPr>
        <w:t>v</w:t>
      </w:r>
      <w:r>
        <w:rPr>
          <w:rFonts w:ascii="Arial"/>
          <w:color w:val="444444"/>
          <w:spacing w:val="16"/>
          <w:sz w:val="16"/>
        </w:rPr>
        <w:t xml:space="preserve"> </w:t>
      </w:r>
      <w:proofErr w:type="spellStart"/>
      <w:r>
        <w:rPr>
          <w:rFonts w:ascii="Arial"/>
          <w:color w:val="565656"/>
          <w:sz w:val="16"/>
        </w:rPr>
        <w:t>nasledujf</w:t>
      </w:r>
      <w:proofErr w:type="spellEnd"/>
      <w:r>
        <w:rPr>
          <w:rFonts w:ascii="Arial"/>
          <w:color w:val="565656"/>
          <w:spacing w:val="-27"/>
          <w:sz w:val="16"/>
        </w:rPr>
        <w:t xml:space="preserve"> </w:t>
      </w:r>
      <w:proofErr w:type="spellStart"/>
      <w:r>
        <w:rPr>
          <w:rFonts w:ascii="Arial"/>
          <w:color w:val="444444"/>
          <w:sz w:val="16"/>
        </w:rPr>
        <w:t>cfm</w:t>
      </w:r>
      <w:proofErr w:type="spellEnd"/>
      <w:r>
        <w:rPr>
          <w:rFonts w:ascii="Arial"/>
          <w:color w:val="444444"/>
          <w:sz w:val="16"/>
        </w:rPr>
        <w:t xml:space="preserve"> </w:t>
      </w:r>
      <w:r>
        <w:rPr>
          <w:rFonts w:ascii="Arial"/>
          <w:color w:val="444444"/>
          <w:spacing w:val="-2"/>
          <w:sz w:val="16"/>
        </w:rPr>
        <w:t>gra</w:t>
      </w:r>
      <w:r>
        <w:rPr>
          <w:rFonts w:ascii="Arial"/>
          <w:color w:val="6B6D70"/>
          <w:spacing w:val="-2"/>
          <w:sz w:val="16"/>
        </w:rPr>
        <w:t>f</w:t>
      </w:r>
      <w:r>
        <w:rPr>
          <w:rFonts w:ascii="Arial"/>
          <w:color w:val="565656"/>
          <w:spacing w:val="-2"/>
          <w:sz w:val="16"/>
        </w:rPr>
        <w:t>u:</w:t>
      </w:r>
    </w:p>
    <w:p w14:paraId="4784A8CA" w14:textId="77777777" w:rsidR="00181625" w:rsidRDefault="00181625">
      <w:pPr>
        <w:pStyle w:val="Zkladntext"/>
        <w:rPr>
          <w:rFonts w:ascii="Arial"/>
          <w:sz w:val="16"/>
        </w:rPr>
      </w:pPr>
    </w:p>
    <w:p w14:paraId="474C383B" w14:textId="77777777" w:rsidR="00181625" w:rsidRDefault="00181625">
      <w:pPr>
        <w:pStyle w:val="Zkladntext"/>
        <w:rPr>
          <w:rFonts w:ascii="Arial"/>
          <w:sz w:val="16"/>
        </w:rPr>
      </w:pPr>
    </w:p>
    <w:p w14:paraId="52160A05" w14:textId="77777777" w:rsidR="00181625" w:rsidRDefault="00181625">
      <w:pPr>
        <w:pStyle w:val="Zkladntext"/>
        <w:spacing w:before="148"/>
        <w:rPr>
          <w:rFonts w:ascii="Arial"/>
          <w:sz w:val="16"/>
        </w:rPr>
      </w:pPr>
    </w:p>
    <w:p w14:paraId="328B52CF" w14:textId="77777777" w:rsidR="00181625" w:rsidRDefault="003B7ECF">
      <w:pPr>
        <w:ind w:left="26"/>
        <w:jc w:val="center"/>
        <w:rPr>
          <w:rFonts w:ascii="Arial"/>
          <w:b/>
          <w:sz w:val="20"/>
        </w:rPr>
      </w:pP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Snfzeni</w:t>
      </w:r>
      <w:proofErr w:type="spellEnd"/>
      <w:r>
        <w:rPr>
          <w:rFonts w:ascii="Arial"/>
          <w:b/>
          <w:color w:val="90919A"/>
          <w:spacing w:val="-8"/>
          <w:w w:val="90"/>
          <w:sz w:val="20"/>
        </w:rPr>
        <w:t xml:space="preserve"> </w:t>
      </w: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cinneho</w:t>
      </w:r>
      <w:proofErr w:type="spellEnd"/>
      <w:r>
        <w:rPr>
          <w:rFonts w:ascii="Arial"/>
          <w:b/>
          <w:color w:val="90919A"/>
          <w:spacing w:val="6"/>
          <w:sz w:val="20"/>
        </w:rPr>
        <w:t xml:space="preserve"> </w:t>
      </w: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vykonu</w:t>
      </w:r>
      <w:proofErr w:type="spellEnd"/>
      <w:r>
        <w:rPr>
          <w:rFonts w:ascii="Arial"/>
          <w:b/>
          <w:color w:val="90919A"/>
          <w:spacing w:val="-2"/>
          <w:sz w:val="20"/>
        </w:rPr>
        <w:t xml:space="preserve"> </w:t>
      </w:r>
      <w:r>
        <w:rPr>
          <w:rFonts w:ascii="Arial"/>
          <w:b/>
          <w:color w:val="90919A"/>
          <w:spacing w:val="-2"/>
          <w:w w:val="90"/>
          <w:sz w:val="20"/>
        </w:rPr>
        <w:t>v</w:t>
      </w:r>
      <w:r>
        <w:rPr>
          <w:rFonts w:ascii="Arial"/>
          <w:b/>
          <w:color w:val="90919A"/>
          <w:spacing w:val="-6"/>
          <w:sz w:val="20"/>
        </w:rPr>
        <w:t xml:space="preserve"> </w:t>
      </w: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zavislosti</w:t>
      </w:r>
      <w:proofErr w:type="spellEnd"/>
      <w:r>
        <w:rPr>
          <w:rFonts w:ascii="Arial"/>
          <w:b/>
          <w:color w:val="90919A"/>
          <w:sz w:val="20"/>
        </w:rPr>
        <w:t xml:space="preserve"> </w:t>
      </w:r>
      <w:r>
        <w:rPr>
          <w:rFonts w:ascii="Arial"/>
          <w:b/>
          <w:color w:val="90919A"/>
          <w:spacing w:val="-2"/>
          <w:w w:val="90"/>
          <w:sz w:val="20"/>
        </w:rPr>
        <w:t>na</w:t>
      </w:r>
      <w:r>
        <w:rPr>
          <w:rFonts w:ascii="Arial"/>
          <w:b/>
          <w:color w:val="90919A"/>
          <w:spacing w:val="2"/>
          <w:sz w:val="20"/>
        </w:rPr>
        <w:t xml:space="preserve"> </w:t>
      </w: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sifovem</w:t>
      </w:r>
      <w:proofErr w:type="spellEnd"/>
      <w:r>
        <w:rPr>
          <w:rFonts w:ascii="Arial"/>
          <w:b/>
          <w:color w:val="90919A"/>
          <w:spacing w:val="-7"/>
          <w:sz w:val="20"/>
        </w:rPr>
        <w:t xml:space="preserve"> </w:t>
      </w:r>
      <w:proofErr w:type="spellStart"/>
      <w:r>
        <w:rPr>
          <w:rFonts w:ascii="Arial"/>
          <w:b/>
          <w:color w:val="90919A"/>
          <w:spacing w:val="-2"/>
          <w:w w:val="90"/>
          <w:sz w:val="20"/>
        </w:rPr>
        <w:t>napeti</w:t>
      </w:r>
      <w:proofErr w:type="spellEnd"/>
    </w:p>
    <w:p w14:paraId="25F4A5BE" w14:textId="77777777" w:rsidR="00181625" w:rsidRDefault="00181625">
      <w:pPr>
        <w:pStyle w:val="Zkladntext"/>
        <w:spacing w:before="17"/>
        <w:rPr>
          <w:rFonts w:ascii="Arial"/>
          <w:b/>
          <w:sz w:val="20"/>
        </w:rPr>
      </w:pPr>
    </w:p>
    <w:p w14:paraId="35873BFF" w14:textId="77777777" w:rsidR="00181625" w:rsidRDefault="00181625">
      <w:pPr>
        <w:rPr>
          <w:rFonts w:ascii="Arial"/>
          <w:sz w:val="20"/>
        </w:rPr>
        <w:sectPr w:rsidR="00181625">
          <w:type w:val="continuous"/>
          <w:pgSz w:w="11910" w:h="16840"/>
          <w:pgMar w:top="1240" w:right="800" w:bottom="280" w:left="400" w:header="708" w:footer="708" w:gutter="0"/>
          <w:cols w:space="708"/>
        </w:sectPr>
      </w:pPr>
    </w:p>
    <w:p w14:paraId="2015748A" w14:textId="77777777" w:rsidR="00181625" w:rsidRDefault="00181625">
      <w:pPr>
        <w:pStyle w:val="Zkladntext"/>
        <w:rPr>
          <w:rFonts w:ascii="Arial"/>
          <w:b/>
          <w:sz w:val="9"/>
        </w:rPr>
      </w:pPr>
    </w:p>
    <w:p w14:paraId="72248FDF" w14:textId="77777777" w:rsidR="00181625" w:rsidRDefault="00181625">
      <w:pPr>
        <w:pStyle w:val="Zkladntext"/>
        <w:spacing w:before="48"/>
        <w:rPr>
          <w:rFonts w:ascii="Arial"/>
          <w:b/>
          <w:sz w:val="9"/>
        </w:rPr>
      </w:pPr>
    </w:p>
    <w:p w14:paraId="7FB0519F" w14:textId="77777777" w:rsidR="00181625" w:rsidRDefault="003B7ECF">
      <w:pPr>
        <w:spacing w:before="1"/>
        <w:ind w:right="1335"/>
        <w:jc w:val="right"/>
        <w:rPr>
          <w:rFonts w:ascii="Arial"/>
          <w:sz w:val="9"/>
        </w:rPr>
      </w:pPr>
      <w:r>
        <w:rPr>
          <w:rFonts w:ascii="Arial"/>
          <w:color w:val="90919A"/>
          <w:w w:val="230"/>
          <w:sz w:val="9"/>
        </w:rPr>
        <w:t xml:space="preserve">l </w:t>
      </w:r>
      <w:proofErr w:type="spellStart"/>
      <w:r>
        <w:rPr>
          <w:rFonts w:ascii="Arial"/>
          <w:color w:val="B5B8BF"/>
          <w:spacing w:val="-5"/>
          <w:w w:val="230"/>
          <w:sz w:val="9"/>
        </w:rPr>
        <w:t>Un</w:t>
      </w:r>
      <w:proofErr w:type="spellEnd"/>
    </w:p>
    <w:p w14:paraId="2A384B75" w14:textId="77777777" w:rsidR="00181625" w:rsidRDefault="003B7ECF">
      <w:pPr>
        <w:spacing w:before="7"/>
        <w:ind w:right="1000"/>
        <w:jc w:val="right"/>
        <w:rPr>
          <w:rFonts w:ascii="Arial"/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108096" behindDoc="1" locked="0" layoutInCell="1" allowOverlap="1" wp14:anchorId="6C5F6D8F" wp14:editId="23FAF4DF">
                <wp:simplePos x="0" y="0"/>
                <wp:positionH relativeFrom="page">
                  <wp:posOffset>1440685</wp:posOffset>
                </wp:positionH>
                <wp:positionV relativeFrom="paragraph">
                  <wp:posOffset>119036</wp:posOffset>
                </wp:positionV>
                <wp:extent cx="3211195" cy="222186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11195" cy="2221865"/>
                          <a:chOff x="0" y="0"/>
                          <a:chExt cx="3211195" cy="2221865"/>
                        </a:xfrm>
                      </wpg:grpSpPr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429" cy="2221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2795903" y="2075002"/>
                            <a:ext cx="415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>
                                <a:moveTo>
                                  <a:pt x="0" y="0"/>
                                </a:moveTo>
                                <a:lnTo>
                                  <a:pt x="415112" y="0"/>
                                </a:lnTo>
                              </a:path>
                            </a:pathLst>
                          </a:custGeom>
                          <a:ln w="1220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EB115C" id="Group 9" o:spid="_x0000_s1026" style="position:absolute;margin-left:113.45pt;margin-top:9.35pt;width:252.85pt;height:174.95pt;z-index:-16208384;mso-wrap-distance-left:0;mso-wrap-distance-right:0;mso-position-horizontal-relative:page" coordsize="32111,2221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">
                <v:shape id="Image 10" o:spid="_x0000_s1027" type="#_x0000_t75" style="position:absolute;width:28264;height:222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">
                  <v:imagedata r:id="rId11" o:title=""/>
                </v:shape>
                <v:shape id="Graphic 11" o:spid="_x0000_s1028" style="position:absolute;left:27959;top:20750;width:4152;height:12;visibility:visible;mso-wrap-style:square;v-text-anchor:top" coordsize="4152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" path="m,l415112,e" filled="f" strokeweight=".33903mm">
                  <v:path arrowok="t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Arial"/>
          <w:color w:val="A3A3AA"/>
          <w:sz w:val="10"/>
        </w:rPr>
        <w:t>potatek</w:t>
      </w:r>
      <w:proofErr w:type="spellEnd"/>
      <w:r>
        <w:rPr>
          <w:rFonts w:ascii="Arial"/>
          <w:color w:val="A3A3AA"/>
          <w:spacing w:val="36"/>
          <w:w w:val="115"/>
          <w:sz w:val="10"/>
        </w:rPr>
        <w:t xml:space="preserve"> </w:t>
      </w:r>
      <w:proofErr w:type="spellStart"/>
      <w:r>
        <w:rPr>
          <w:rFonts w:ascii="Arial"/>
          <w:color w:val="A3A3AA"/>
          <w:w w:val="115"/>
          <w:sz w:val="10"/>
        </w:rPr>
        <w:t>cutau</w:t>
      </w:r>
      <w:proofErr w:type="spellEnd"/>
      <w:r>
        <w:rPr>
          <w:rFonts w:ascii="Arial"/>
          <w:color w:val="A3A3AA"/>
          <w:spacing w:val="-14"/>
          <w:w w:val="115"/>
          <w:sz w:val="10"/>
        </w:rPr>
        <w:t xml:space="preserve"> </w:t>
      </w:r>
      <w:proofErr w:type="spellStart"/>
      <w:r>
        <w:rPr>
          <w:rFonts w:ascii="Arial"/>
          <w:color w:val="A3A3AA"/>
          <w:sz w:val="10"/>
        </w:rPr>
        <w:t>l.anneho</w:t>
      </w:r>
      <w:proofErr w:type="spellEnd"/>
      <w:r>
        <w:rPr>
          <w:rFonts w:ascii="Arial"/>
          <w:color w:val="A3A3AA"/>
          <w:spacing w:val="24"/>
          <w:sz w:val="10"/>
        </w:rPr>
        <w:t xml:space="preserve"> </w:t>
      </w:r>
      <w:proofErr w:type="spellStart"/>
      <w:r>
        <w:rPr>
          <w:rFonts w:ascii="Arial"/>
          <w:color w:val="A3A3AA"/>
          <w:spacing w:val="-5"/>
          <w:sz w:val="10"/>
        </w:rPr>
        <w:t>ny</w:t>
      </w:r>
      <w:proofErr w:type="spellEnd"/>
    </w:p>
    <w:p w14:paraId="4CB3835F" w14:textId="77777777" w:rsidR="00181625" w:rsidRDefault="00181625">
      <w:pPr>
        <w:pStyle w:val="Zkladntext"/>
        <w:rPr>
          <w:rFonts w:ascii="Arial"/>
          <w:sz w:val="10"/>
        </w:rPr>
      </w:pPr>
    </w:p>
    <w:p w14:paraId="1DC3B260" w14:textId="77777777" w:rsidR="00181625" w:rsidRDefault="00181625">
      <w:pPr>
        <w:pStyle w:val="Zkladntext"/>
        <w:rPr>
          <w:rFonts w:ascii="Arial"/>
          <w:sz w:val="10"/>
        </w:rPr>
      </w:pPr>
    </w:p>
    <w:p w14:paraId="779EBEB3" w14:textId="77777777" w:rsidR="00181625" w:rsidRDefault="00181625">
      <w:pPr>
        <w:pStyle w:val="Zkladntext"/>
        <w:rPr>
          <w:rFonts w:ascii="Arial"/>
          <w:sz w:val="10"/>
        </w:rPr>
      </w:pPr>
    </w:p>
    <w:p w14:paraId="2006D137" w14:textId="77777777" w:rsidR="00181625" w:rsidRDefault="00181625">
      <w:pPr>
        <w:pStyle w:val="Zkladntext"/>
        <w:rPr>
          <w:rFonts w:ascii="Arial"/>
          <w:sz w:val="10"/>
        </w:rPr>
      </w:pPr>
    </w:p>
    <w:p w14:paraId="4094EBF2" w14:textId="77777777" w:rsidR="00181625" w:rsidRDefault="00181625">
      <w:pPr>
        <w:pStyle w:val="Zkladntext"/>
        <w:rPr>
          <w:rFonts w:ascii="Arial"/>
          <w:sz w:val="10"/>
        </w:rPr>
      </w:pPr>
    </w:p>
    <w:p w14:paraId="2C2C68E6" w14:textId="77777777" w:rsidR="00181625" w:rsidRDefault="00181625">
      <w:pPr>
        <w:pStyle w:val="Zkladntext"/>
        <w:rPr>
          <w:rFonts w:ascii="Arial"/>
          <w:sz w:val="10"/>
        </w:rPr>
      </w:pPr>
    </w:p>
    <w:p w14:paraId="3EC10C0F" w14:textId="77777777" w:rsidR="00181625" w:rsidRDefault="00181625">
      <w:pPr>
        <w:pStyle w:val="Zkladntext"/>
        <w:rPr>
          <w:rFonts w:ascii="Arial"/>
          <w:sz w:val="10"/>
        </w:rPr>
      </w:pPr>
    </w:p>
    <w:p w14:paraId="0EF86063" w14:textId="77777777" w:rsidR="00181625" w:rsidRDefault="00181625">
      <w:pPr>
        <w:pStyle w:val="Zkladntext"/>
        <w:rPr>
          <w:rFonts w:ascii="Arial"/>
          <w:sz w:val="10"/>
        </w:rPr>
      </w:pPr>
    </w:p>
    <w:p w14:paraId="69966DA2" w14:textId="77777777" w:rsidR="00181625" w:rsidRDefault="00181625">
      <w:pPr>
        <w:pStyle w:val="Zkladntext"/>
        <w:rPr>
          <w:rFonts w:ascii="Arial"/>
          <w:sz w:val="10"/>
        </w:rPr>
      </w:pPr>
    </w:p>
    <w:p w14:paraId="4AF8DE7B" w14:textId="77777777" w:rsidR="00181625" w:rsidRDefault="00181625">
      <w:pPr>
        <w:pStyle w:val="Zkladntext"/>
        <w:rPr>
          <w:rFonts w:ascii="Arial"/>
          <w:sz w:val="10"/>
        </w:rPr>
      </w:pPr>
    </w:p>
    <w:p w14:paraId="487BED79" w14:textId="77777777" w:rsidR="00181625" w:rsidRDefault="00181625">
      <w:pPr>
        <w:pStyle w:val="Zkladntext"/>
        <w:rPr>
          <w:rFonts w:ascii="Arial"/>
          <w:sz w:val="10"/>
        </w:rPr>
      </w:pPr>
    </w:p>
    <w:p w14:paraId="55521E29" w14:textId="77777777" w:rsidR="00181625" w:rsidRDefault="00181625">
      <w:pPr>
        <w:pStyle w:val="Zkladntext"/>
        <w:rPr>
          <w:rFonts w:ascii="Arial"/>
          <w:sz w:val="10"/>
        </w:rPr>
      </w:pPr>
    </w:p>
    <w:p w14:paraId="4A5BF79D" w14:textId="77777777" w:rsidR="00181625" w:rsidRDefault="00181625">
      <w:pPr>
        <w:pStyle w:val="Zkladntext"/>
        <w:rPr>
          <w:rFonts w:ascii="Arial"/>
          <w:sz w:val="10"/>
        </w:rPr>
      </w:pPr>
    </w:p>
    <w:p w14:paraId="45373161" w14:textId="77777777" w:rsidR="00181625" w:rsidRDefault="00181625">
      <w:pPr>
        <w:pStyle w:val="Zkladntext"/>
        <w:rPr>
          <w:rFonts w:ascii="Arial"/>
          <w:sz w:val="10"/>
        </w:rPr>
      </w:pPr>
    </w:p>
    <w:p w14:paraId="716E2CED" w14:textId="77777777" w:rsidR="00181625" w:rsidRDefault="00181625">
      <w:pPr>
        <w:pStyle w:val="Zkladntext"/>
        <w:rPr>
          <w:rFonts w:ascii="Arial"/>
          <w:sz w:val="10"/>
        </w:rPr>
      </w:pPr>
    </w:p>
    <w:p w14:paraId="2ABE865F" w14:textId="77777777" w:rsidR="00181625" w:rsidRDefault="00181625">
      <w:pPr>
        <w:pStyle w:val="Zkladntext"/>
        <w:rPr>
          <w:rFonts w:ascii="Arial"/>
          <w:sz w:val="10"/>
        </w:rPr>
      </w:pPr>
    </w:p>
    <w:p w14:paraId="6A35B12B" w14:textId="77777777" w:rsidR="00181625" w:rsidRDefault="00181625">
      <w:pPr>
        <w:pStyle w:val="Zkladntext"/>
        <w:rPr>
          <w:rFonts w:ascii="Arial"/>
          <w:sz w:val="10"/>
        </w:rPr>
      </w:pPr>
    </w:p>
    <w:p w14:paraId="28DAA37A" w14:textId="77777777" w:rsidR="00181625" w:rsidRDefault="00181625">
      <w:pPr>
        <w:pStyle w:val="Zkladntext"/>
        <w:rPr>
          <w:rFonts w:ascii="Arial"/>
          <w:sz w:val="10"/>
        </w:rPr>
      </w:pPr>
    </w:p>
    <w:p w14:paraId="66BE4587" w14:textId="77777777" w:rsidR="00181625" w:rsidRDefault="00181625">
      <w:pPr>
        <w:pStyle w:val="Zkladntext"/>
        <w:rPr>
          <w:rFonts w:ascii="Arial"/>
          <w:sz w:val="10"/>
        </w:rPr>
      </w:pPr>
    </w:p>
    <w:p w14:paraId="2C7E2D74" w14:textId="77777777" w:rsidR="00181625" w:rsidRDefault="00181625">
      <w:pPr>
        <w:pStyle w:val="Zkladntext"/>
        <w:rPr>
          <w:rFonts w:ascii="Arial"/>
          <w:sz w:val="10"/>
        </w:rPr>
      </w:pPr>
    </w:p>
    <w:p w14:paraId="7FA273B5" w14:textId="77777777" w:rsidR="00181625" w:rsidRDefault="00181625">
      <w:pPr>
        <w:pStyle w:val="Zkladntext"/>
        <w:rPr>
          <w:rFonts w:ascii="Arial"/>
          <w:sz w:val="10"/>
        </w:rPr>
      </w:pPr>
    </w:p>
    <w:p w14:paraId="163DEC47" w14:textId="77777777" w:rsidR="00181625" w:rsidRDefault="00181625">
      <w:pPr>
        <w:pStyle w:val="Zkladntext"/>
        <w:rPr>
          <w:rFonts w:ascii="Arial"/>
          <w:sz w:val="10"/>
        </w:rPr>
      </w:pPr>
    </w:p>
    <w:p w14:paraId="609E2DA4" w14:textId="77777777" w:rsidR="00181625" w:rsidRDefault="00181625">
      <w:pPr>
        <w:pStyle w:val="Zkladntext"/>
        <w:rPr>
          <w:rFonts w:ascii="Arial"/>
          <w:sz w:val="10"/>
        </w:rPr>
      </w:pPr>
    </w:p>
    <w:p w14:paraId="2F49E238" w14:textId="77777777" w:rsidR="00181625" w:rsidRDefault="00181625">
      <w:pPr>
        <w:pStyle w:val="Zkladntext"/>
        <w:spacing w:before="75"/>
        <w:rPr>
          <w:rFonts w:ascii="Arial"/>
          <w:sz w:val="10"/>
        </w:rPr>
      </w:pPr>
    </w:p>
    <w:p w14:paraId="40783890" w14:textId="77777777" w:rsidR="00181625" w:rsidRDefault="003B7ECF">
      <w:pPr>
        <w:ind w:left="6354"/>
        <w:jc w:val="center"/>
        <w:rPr>
          <w:rFonts w:ascii="Arial"/>
          <w:sz w:val="8"/>
        </w:rPr>
      </w:pPr>
      <w:r>
        <w:rPr>
          <w:rFonts w:ascii="Arial"/>
          <w:color w:val="90919A"/>
          <w:spacing w:val="-2"/>
          <w:w w:val="115"/>
          <w:sz w:val="8"/>
        </w:rPr>
        <w:t>110%</w:t>
      </w:r>
      <w:r>
        <w:rPr>
          <w:rFonts w:ascii="Arial"/>
          <w:color w:val="90919A"/>
          <w:spacing w:val="-5"/>
          <w:w w:val="115"/>
          <w:sz w:val="8"/>
        </w:rPr>
        <w:t xml:space="preserve"> </w:t>
      </w:r>
      <w:r>
        <w:rPr>
          <w:rFonts w:ascii="Arial"/>
          <w:color w:val="A3A3AA"/>
          <w:spacing w:val="-5"/>
          <w:w w:val="115"/>
          <w:sz w:val="8"/>
        </w:rPr>
        <w:t>Ur,</w:t>
      </w:r>
    </w:p>
    <w:p w14:paraId="5F1ECB52" w14:textId="77777777" w:rsidR="00181625" w:rsidRDefault="003B7ECF">
      <w:pPr>
        <w:spacing w:before="10"/>
        <w:ind w:left="6352"/>
        <w:jc w:val="center"/>
        <w:rPr>
          <w:rFonts w:ascii="Arial"/>
          <w:sz w:val="9"/>
        </w:rPr>
      </w:pPr>
      <w:proofErr w:type="spellStart"/>
      <w:r>
        <w:rPr>
          <w:rFonts w:ascii="Arial"/>
          <w:color w:val="90919A"/>
          <w:w w:val="110"/>
          <w:sz w:val="9"/>
        </w:rPr>
        <w:t>k.on.K</w:t>
      </w:r>
      <w:proofErr w:type="spellEnd"/>
      <w:r>
        <w:rPr>
          <w:rFonts w:ascii="Arial"/>
          <w:color w:val="90919A"/>
          <w:spacing w:val="-1"/>
          <w:w w:val="110"/>
          <w:sz w:val="9"/>
        </w:rPr>
        <w:t xml:space="preserve"> </w:t>
      </w:r>
      <w:proofErr w:type="spellStart"/>
      <w:r>
        <w:rPr>
          <w:rFonts w:ascii="Arial"/>
          <w:color w:val="A3A3AA"/>
          <w:w w:val="110"/>
          <w:sz w:val="10"/>
        </w:rPr>
        <w:t>dodhty</w:t>
      </w:r>
      <w:proofErr w:type="spellEnd"/>
      <w:r>
        <w:rPr>
          <w:rFonts w:ascii="Arial"/>
          <w:color w:val="A3A3AA"/>
          <w:spacing w:val="-3"/>
          <w:w w:val="110"/>
          <w:sz w:val="10"/>
        </w:rPr>
        <w:t xml:space="preserve"> </w:t>
      </w:r>
      <w:proofErr w:type="spellStart"/>
      <w:r>
        <w:rPr>
          <w:rFonts w:ascii="Arial"/>
          <w:color w:val="A3A3AA"/>
          <w:w w:val="110"/>
          <w:sz w:val="9"/>
        </w:rPr>
        <w:t>tlnnf</w:t>
      </w:r>
      <w:proofErr w:type="spellEnd"/>
      <w:r>
        <w:rPr>
          <w:rFonts w:ascii="Arial"/>
          <w:color w:val="A3A3AA"/>
          <w:w w:val="110"/>
          <w:sz w:val="9"/>
        </w:rPr>
        <w:t>!\Q</w:t>
      </w:r>
      <w:r>
        <w:rPr>
          <w:rFonts w:ascii="Arial"/>
          <w:color w:val="A3A3AA"/>
          <w:spacing w:val="2"/>
          <w:w w:val="110"/>
          <w:sz w:val="9"/>
        </w:rPr>
        <w:t xml:space="preserve"> </w:t>
      </w:r>
      <w:proofErr w:type="spellStart"/>
      <w:r>
        <w:rPr>
          <w:rFonts w:ascii="Arial"/>
          <w:color w:val="A3A3AA"/>
          <w:spacing w:val="-2"/>
          <w:w w:val="105"/>
          <w:sz w:val="9"/>
        </w:rPr>
        <w:t>vytcoftu</w:t>
      </w:r>
      <w:proofErr w:type="spellEnd"/>
    </w:p>
    <w:p w14:paraId="3B6AEEEB" w14:textId="77777777" w:rsidR="00181625" w:rsidRDefault="00181625">
      <w:pPr>
        <w:pStyle w:val="Zkladntext"/>
        <w:rPr>
          <w:rFonts w:ascii="Arial"/>
          <w:sz w:val="9"/>
        </w:rPr>
      </w:pPr>
    </w:p>
    <w:p w14:paraId="105C76F4" w14:textId="77777777" w:rsidR="00181625" w:rsidRDefault="00181625">
      <w:pPr>
        <w:pStyle w:val="Zkladntext"/>
        <w:rPr>
          <w:rFonts w:ascii="Arial"/>
          <w:sz w:val="9"/>
        </w:rPr>
      </w:pPr>
    </w:p>
    <w:p w14:paraId="464C305A" w14:textId="77777777" w:rsidR="00181625" w:rsidRDefault="00181625">
      <w:pPr>
        <w:pStyle w:val="Zkladntext"/>
        <w:spacing w:before="26"/>
        <w:rPr>
          <w:rFonts w:ascii="Arial"/>
          <w:sz w:val="9"/>
        </w:rPr>
      </w:pPr>
    </w:p>
    <w:p w14:paraId="73E7D1FF" w14:textId="77777777" w:rsidR="00181625" w:rsidRDefault="003B7ECF">
      <w:pPr>
        <w:ind w:right="8"/>
        <w:jc w:val="right"/>
        <w:rPr>
          <w:rFonts w:ascii="Arial"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D90D478" wp14:editId="6833E80B">
                <wp:simplePos x="0" y="0"/>
                <wp:positionH relativeFrom="page">
                  <wp:posOffset>5017977</wp:posOffset>
                </wp:positionH>
                <wp:positionV relativeFrom="paragraph">
                  <wp:posOffset>-44100</wp:posOffset>
                </wp:positionV>
                <wp:extent cx="488950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950">
                              <a:moveTo>
                                <a:pt x="0" y="0"/>
                              </a:moveTo>
                              <a:lnTo>
                                <a:pt x="488367" y="0"/>
                              </a:lnTo>
                            </a:path>
                          </a:pathLst>
                        </a:custGeom>
                        <a:ln w="122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51D7D" id="Graphic 12" o:spid="_x0000_s1026" style="position:absolute;margin-left:395.1pt;margin-top:-3.45pt;width:38.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8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" path="m,l488367,e" filled="f" strokeweight=".33903mm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rFonts w:ascii="Arial"/>
          <w:color w:val="B5B8BF"/>
          <w:spacing w:val="-4"/>
          <w:w w:val="110"/>
          <w:sz w:val="10"/>
        </w:rPr>
        <w:t>UO!i</w:t>
      </w:r>
      <w:proofErr w:type="spellEnd"/>
    </w:p>
    <w:p w14:paraId="1F7013A8" w14:textId="77777777" w:rsidR="00181625" w:rsidRDefault="00181625">
      <w:pPr>
        <w:pStyle w:val="Zkladntext"/>
        <w:spacing w:before="20"/>
        <w:rPr>
          <w:rFonts w:ascii="Arial"/>
          <w:sz w:val="10"/>
        </w:rPr>
      </w:pPr>
    </w:p>
    <w:p w14:paraId="29AEDCCA" w14:textId="77777777" w:rsidR="00181625" w:rsidRDefault="003B7ECF">
      <w:pPr>
        <w:ind w:right="2026"/>
        <w:jc w:val="right"/>
        <w:rPr>
          <w:rFonts w:ascii="Arial"/>
          <w:sz w:val="11"/>
        </w:rPr>
      </w:pPr>
      <w:r>
        <w:rPr>
          <w:rFonts w:ascii="Arial"/>
          <w:color w:val="90919A"/>
          <w:w w:val="110"/>
          <w:sz w:val="11"/>
        </w:rPr>
        <w:t>U(</w:t>
      </w:r>
      <w:proofErr w:type="spellStart"/>
      <w:r>
        <w:rPr>
          <w:rFonts w:ascii="Arial"/>
          <w:color w:val="90919A"/>
          <w:w w:val="110"/>
          <w:sz w:val="11"/>
        </w:rPr>
        <w:t>Un</w:t>
      </w:r>
      <w:proofErr w:type="spellEnd"/>
      <w:r>
        <w:rPr>
          <w:rFonts w:ascii="Arial"/>
          <w:color w:val="90919A"/>
          <w:spacing w:val="-9"/>
          <w:w w:val="110"/>
          <w:sz w:val="11"/>
        </w:rPr>
        <w:t xml:space="preserve"> </w:t>
      </w:r>
      <w:r>
        <w:rPr>
          <w:rFonts w:ascii="Arial"/>
          <w:color w:val="90919A"/>
          <w:spacing w:val="-5"/>
          <w:w w:val="110"/>
          <w:sz w:val="11"/>
        </w:rPr>
        <w:t>(%)</w:t>
      </w:r>
    </w:p>
    <w:p w14:paraId="3458F32C" w14:textId="77777777" w:rsidR="00181625" w:rsidRDefault="003B7ECF">
      <w:pPr>
        <w:spacing w:before="97"/>
        <w:ind w:left="179"/>
        <w:rPr>
          <w:rFonts w:ascii="Arial"/>
          <w:sz w:val="10"/>
        </w:rPr>
      </w:pPr>
      <w:r>
        <w:br w:type="column"/>
      </w:r>
      <w:r>
        <w:rPr>
          <w:rFonts w:ascii="Arial"/>
          <w:color w:val="779CD3"/>
          <w:spacing w:val="-2"/>
          <w:sz w:val="10"/>
        </w:rPr>
        <w:t>....._</w:t>
      </w:r>
      <w:r>
        <w:rPr>
          <w:rFonts w:ascii="Arial"/>
          <w:color w:val="B5B8BF"/>
          <w:spacing w:val="-2"/>
          <w:sz w:val="10"/>
        </w:rPr>
        <w:t>Trv,11ty</w:t>
      </w:r>
      <w:r>
        <w:rPr>
          <w:rFonts w:ascii="Arial"/>
          <w:color w:val="B5B8BF"/>
          <w:spacing w:val="10"/>
          <w:sz w:val="10"/>
        </w:rPr>
        <w:t xml:space="preserve"> </w:t>
      </w:r>
      <w:r>
        <w:rPr>
          <w:rFonts w:ascii="Arial"/>
          <w:color w:val="B5B8BF"/>
          <w:spacing w:val="-2"/>
          <w:sz w:val="10"/>
        </w:rPr>
        <w:t>provoz</w:t>
      </w:r>
    </w:p>
    <w:p w14:paraId="5375A4E4" w14:textId="77777777" w:rsidR="00181625" w:rsidRDefault="00181625">
      <w:pPr>
        <w:pStyle w:val="Zkladntext"/>
        <w:spacing w:before="11"/>
        <w:rPr>
          <w:rFonts w:ascii="Arial"/>
          <w:sz w:val="10"/>
        </w:rPr>
      </w:pPr>
    </w:p>
    <w:p w14:paraId="6343AAB9" w14:textId="77777777" w:rsidR="00181625" w:rsidRDefault="003B7ECF">
      <w:pPr>
        <w:ind w:left="183"/>
        <w:rPr>
          <w:rFonts w:ascii="Arial"/>
          <w:sz w:val="11"/>
        </w:rPr>
      </w:pPr>
      <w:r>
        <w:rPr>
          <w:rFonts w:ascii="Arial"/>
          <w:color w:val="CF9AAC"/>
          <w:spacing w:val="-2"/>
          <w:w w:val="145"/>
          <w:sz w:val="11"/>
        </w:rPr>
        <w:t>.._</w:t>
      </w:r>
      <w:r>
        <w:rPr>
          <w:rFonts w:ascii="Arial"/>
          <w:color w:val="B5B8BF"/>
          <w:spacing w:val="-2"/>
          <w:w w:val="145"/>
          <w:sz w:val="11"/>
        </w:rPr>
        <w:t>M,u:.0,ls</w:t>
      </w:r>
    </w:p>
    <w:p w14:paraId="35F96AA0" w14:textId="77777777" w:rsidR="00181625" w:rsidRDefault="003B7ECF">
      <w:pPr>
        <w:spacing w:before="119"/>
        <w:ind w:left="432"/>
        <w:rPr>
          <w:sz w:val="12"/>
        </w:rPr>
      </w:pPr>
      <w:r>
        <w:rPr>
          <w:color w:val="B5B8BF"/>
          <w:spacing w:val="-2"/>
          <w:w w:val="130"/>
          <w:sz w:val="12"/>
        </w:rPr>
        <w:t>Mu.0,3s</w:t>
      </w:r>
    </w:p>
    <w:p w14:paraId="3C7C59C9" w14:textId="77777777" w:rsidR="00181625" w:rsidRDefault="003B7ECF">
      <w:pPr>
        <w:spacing w:before="126"/>
        <w:ind w:left="195"/>
        <w:rPr>
          <w:rFonts w:ascii="Arial"/>
          <w:sz w:val="10"/>
        </w:rPr>
      </w:pPr>
      <w:r>
        <w:rPr>
          <w:rFonts w:ascii="Arial"/>
          <w:color w:val="BCCCB1"/>
          <w:w w:val="130"/>
          <w:sz w:val="11"/>
        </w:rPr>
        <w:t>-e-</w:t>
      </w:r>
      <w:proofErr w:type="spellStart"/>
      <w:r>
        <w:rPr>
          <w:rFonts w:ascii="Arial"/>
          <w:color w:val="BCCCB1"/>
          <w:w w:val="130"/>
          <w:sz w:val="11"/>
        </w:rPr>
        <w:t>Mall</w:t>
      </w:r>
      <w:proofErr w:type="spellEnd"/>
      <w:r>
        <w:rPr>
          <w:rFonts w:ascii="Arial"/>
          <w:color w:val="BCCCB1"/>
          <w:spacing w:val="17"/>
          <w:w w:val="130"/>
          <w:sz w:val="11"/>
        </w:rPr>
        <w:t xml:space="preserve"> </w:t>
      </w:r>
      <w:r>
        <w:rPr>
          <w:rFonts w:ascii="Arial"/>
          <w:color w:val="B5B8BF"/>
          <w:sz w:val="11"/>
        </w:rPr>
        <w:t>S</w:t>
      </w:r>
      <w:r>
        <w:rPr>
          <w:rFonts w:ascii="Arial"/>
          <w:color w:val="B5B8BF"/>
          <w:spacing w:val="10"/>
          <w:sz w:val="11"/>
        </w:rPr>
        <w:t xml:space="preserve"> </w:t>
      </w:r>
      <w:proofErr w:type="spellStart"/>
      <w:r>
        <w:rPr>
          <w:rFonts w:ascii="Arial"/>
          <w:color w:val="B5B8BF"/>
          <w:spacing w:val="-5"/>
          <w:sz w:val="10"/>
        </w:rPr>
        <w:t>s</w:t>
      </w:r>
      <w:proofErr w:type="spellEnd"/>
      <w:r>
        <w:rPr>
          <w:rFonts w:ascii="Arial"/>
          <w:color w:val="B5B8BF"/>
          <w:spacing w:val="-5"/>
          <w:sz w:val="10"/>
        </w:rPr>
        <w:t>.</w:t>
      </w:r>
    </w:p>
    <w:p w14:paraId="098D4FCF" w14:textId="77777777" w:rsidR="00181625" w:rsidRDefault="003B7ECF">
      <w:pPr>
        <w:pStyle w:val="Zkladntext"/>
        <w:spacing w:before="2"/>
        <w:rPr>
          <w:rFonts w:ascii="Arial"/>
          <w:sz w:val="9"/>
        </w:rPr>
      </w:pPr>
      <w:r>
        <w:rPr>
          <w:noProof/>
        </w:rPr>
        <w:drawing>
          <wp:anchor distT="0" distB="0" distL="0" distR="0" simplePos="0" relativeHeight="487588864" behindDoc="1" locked="0" layoutInCell="1" allowOverlap="1" wp14:anchorId="2A59CFEE" wp14:editId="528AA072">
            <wp:simplePos x="0" y="0"/>
            <wp:positionH relativeFrom="page">
              <wp:posOffset>5286581</wp:posOffset>
            </wp:positionH>
            <wp:positionV relativeFrom="paragraph">
              <wp:posOffset>82817</wp:posOffset>
            </wp:positionV>
            <wp:extent cx="487811" cy="73151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811" cy="73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3B7F3C" w14:textId="77777777" w:rsidR="00181625" w:rsidRDefault="00181625">
      <w:pPr>
        <w:rPr>
          <w:rFonts w:ascii="Arial"/>
          <w:sz w:val="9"/>
        </w:rPr>
        <w:sectPr w:rsidR="00181625">
          <w:type w:val="continuous"/>
          <w:pgSz w:w="11910" w:h="16840"/>
          <w:pgMar w:top="1240" w:right="800" w:bottom="280" w:left="400" w:header="708" w:footer="708" w:gutter="0"/>
          <w:cols w:num="2" w:space="708" w:equalWidth="0">
            <w:col w:w="7692" w:space="40"/>
            <w:col w:w="2978"/>
          </w:cols>
        </w:sectPr>
      </w:pPr>
    </w:p>
    <w:p w14:paraId="3E8CDBC4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  <w:jc w:val="both"/>
      </w:pPr>
      <w:bookmarkStart w:id="40" w:name="_TOC_250008"/>
      <w:r>
        <w:lastRenderedPageBreak/>
        <w:t>Požárně</w:t>
      </w:r>
      <w:r>
        <w:rPr>
          <w:spacing w:val="-6"/>
        </w:rPr>
        <w:t xml:space="preserve"> </w:t>
      </w:r>
      <w:r>
        <w:t>bezpečnostní</w:t>
      </w:r>
      <w:r>
        <w:rPr>
          <w:spacing w:val="-5"/>
        </w:rPr>
        <w:t xml:space="preserve"> </w:t>
      </w:r>
      <w:bookmarkEnd w:id="40"/>
      <w:r>
        <w:rPr>
          <w:spacing w:val="-2"/>
        </w:rPr>
        <w:t>řešení</w:t>
      </w:r>
    </w:p>
    <w:p w14:paraId="3CD7C62B" w14:textId="77777777" w:rsidR="00181625" w:rsidRDefault="00181625">
      <w:pPr>
        <w:pStyle w:val="Zkladntext"/>
        <w:spacing w:before="13"/>
        <w:rPr>
          <w:b/>
          <w:sz w:val="28"/>
        </w:rPr>
      </w:pPr>
    </w:p>
    <w:p w14:paraId="3CDA42E7" w14:textId="77777777" w:rsidR="00181625" w:rsidRDefault="003B7ECF">
      <w:pPr>
        <w:pStyle w:val="Zkladntext"/>
        <w:ind w:left="1018"/>
      </w:pPr>
      <w:r>
        <w:t>Požárně</w:t>
      </w:r>
      <w:r>
        <w:rPr>
          <w:spacing w:val="-6"/>
        </w:rPr>
        <w:t xml:space="preserve"> </w:t>
      </w:r>
      <w:r>
        <w:t>bezpečnostní</w:t>
      </w:r>
      <w:r>
        <w:rPr>
          <w:spacing w:val="-1"/>
        </w:rPr>
        <w:t xml:space="preserve"> </w:t>
      </w:r>
      <w:r>
        <w:t>řešení je</w:t>
      </w:r>
      <w:r>
        <w:rPr>
          <w:spacing w:val="-1"/>
        </w:rPr>
        <w:t xml:space="preserve"> </w:t>
      </w:r>
      <w:r>
        <w:t>zpracováno a</w:t>
      </w:r>
      <w:r>
        <w:rPr>
          <w:spacing w:val="-2"/>
        </w:rPr>
        <w:t xml:space="preserve"> </w:t>
      </w:r>
      <w:r>
        <w:t>bude součástí celkové</w:t>
      </w:r>
      <w:r>
        <w:rPr>
          <w:spacing w:val="-1"/>
        </w:rPr>
        <w:t xml:space="preserve"> </w:t>
      </w:r>
      <w:r>
        <w:rPr>
          <w:spacing w:val="-2"/>
        </w:rPr>
        <w:t>dokumentace.</w:t>
      </w:r>
    </w:p>
    <w:p w14:paraId="1C45653F" w14:textId="77777777" w:rsidR="00181625" w:rsidRDefault="00181625">
      <w:pPr>
        <w:pStyle w:val="Zkladntext"/>
      </w:pPr>
    </w:p>
    <w:p w14:paraId="2D49E6BF" w14:textId="77777777" w:rsidR="00181625" w:rsidRDefault="003B7ECF">
      <w:pPr>
        <w:pStyle w:val="Zkladntext"/>
        <w:ind w:left="1018" w:right="346"/>
      </w:pPr>
      <w:r>
        <w:t>Vypínací tlačítko FVE – nouzové odstavení CENTRAL STOP výrobny bude umístěno na rozvaděči.</w:t>
      </w:r>
      <w:r>
        <w:rPr>
          <w:spacing w:val="-4"/>
        </w:rPr>
        <w:t xml:space="preserve"> </w:t>
      </w:r>
      <w:r>
        <w:t>Pokud</w:t>
      </w:r>
      <w:r>
        <w:rPr>
          <w:spacing w:val="-4"/>
        </w:rPr>
        <w:t xml:space="preserve"> </w:t>
      </w:r>
      <w:r>
        <w:t>bude</w:t>
      </w:r>
      <w:r>
        <w:rPr>
          <w:spacing w:val="-5"/>
        </w:rPr>
        <w:t xml:space="preserve"> </w:t>
      </w:r>
      <w:r>
        <w:t>hasičem</w:t>
      </w:r>
      <w:r>
        <w:rPr>
          <w:spacing w:val="-4"/>
        </w:rPr>
        <w:t xml:space="preserve"> </w:t>
      </w:r>
      <w:r>
        <w:t>požadováno</w:t>
      </w:r>
      <w:r>
        <w:rPr>
          <w:spacing w:val="-4"/>
        </w:rPr>
        <w:t xml:space="preserve"> </w:t>
      </w:r>
      <w:r>
        <w:t>tlačítko</w:t>
      </w:r>
      <w:r>
        <w:rPr>
          <w:spacing w:val="-4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STOP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vně</w:t>
      </w:r>
      <w:r>
        <w:rPr>
          <w:spacing w:val="-5"/>
        </w:rPr>
        <w:t xml:space="preserve"> </w:t>
      </w:r>
      <w:r>
        <w:t>objektu,</w:t>
      </w:r>
      <w:r>
        <w:rPr>
          <w:spacing w:val="-4"/>
        </w:rPr>
        <w:t xml:space="preserve"> </w:t>
      </w:r>
      <w:r>
        <w:t>kabelová vedení pro tlačítka lokálního vypínání FVE budou provedena kabelovou trasou s vyšší třídou funkčnosti kabelové trasy, odolávající plamenům. V rámci dokumentace výběru zhotovitele je uvažováno se dvěma externími tlačítky CENTRAL STOP.</w:t>
      </w:r>
    </w:p>
    <w:p w14:paraId="07260475" w14:textId="77777777" w:rsidR="00181625" w:rsidRDefault="00181625">
      <w:pPr>
        <w:pStyle w:val="Zkladntext"/>
      </w:pPr>
    </w:p>
    <w:p w14:paraId="5885B287" w14:textId="77777777" w:rsidR="00181625" w:rsidRDefault="003B7ECF">
      <w:pPr>
        <w:pStyle w:val="Zkladntext"/>
        <w:ind w:left="1018"/>
      </w:pPr>
      <w:r>
        <w:t>TOTAL</w:t>
      </w:r>
      <w:r>
        <w:rPr>
          <w:spacing w:val="-4"/>
        </w:rPr>
        <w:t xml:space="preserve"> </w:t>
      </w:r>
      <w:r>
        <w:t>STOP:</w:t>
      </w:r>
      <w:r>
        <w:rPr>
          <w:spacing w:val="-2"/>
        </w:rPr>
        <w:t xml:space="preserve"> </w:t>
      </w:r>
      <w:r>
        <w:t>zařízení</w:t>
      </w:r>
      <w:r>
        <w:rPr>
          <w:spacing w:val="-1"/>
        </w:rPr>
        <w:t xml:space="preserve"> </w:t>
      </w:r>
      <w:r>
        <w:t>umožňující</w:t>
      </w:r>
      <w:r>
        <w:rPr>
          <w:spacing w:val="-2"/>
        </w:rPr>
        <w:t xml:space="preserve"> </w:t>
      </w:r>
      <w:r>
        <w:t>vypnutí</w:t>
      </w:r>
      <w:r>
        <w:rPr>
          <w:spacing w:val="-1"/>
        </w:rPr>
        <w:t xml:space="preserve"> </w:t>
      </w:r>
      <w:r>
        <w:t>elektrické</w:t>
      </w:r>
      <w:r>
        <w:rPr>
          <w:spacing w:val="-3"/>
        </w:rPr>
        <w:t xml:space="preserve"> </w:t>
      </w:r>
      <w:r>
        <w:t>energie</w:t>
      </w:r>
      <w:r>
        <w:rPr>
          <w:spacing w:val="-3"/>
        </w:rPr>
        <w:t xml:space="preserve"> </w:t>
      </w:r>
      <w:r>
        <w:t>v celém</w:t>
      </w:r>
      <w:r>
        <w:rPr>
          <w:spacing w:val="-1"/>
        </w:rPr>
        <w:t xml:space="preserve"> </w:t>
      </w:r>
      <w:r>
        <w:rPr>
          <w:spacing w:val="-2"/>
        </w:rPr>
        <w:t>objektu.</w:t>
      </w:r>
    </w:p>
    <w:p w14:paraId="1C1EBD76" w14:textId="77777777" w:rsidR="00181625" w:rsidRDefault="003B7ECF">
      <w:pPr>
        <w:pStyle w:val="Zkladntext"/>
        <w:ind w:left="1018" w:right="346"/>
      </w:pPr>
      <w:r>
        <w:t>CENTRAL</w:t>
      </w:r>
      <w:r>
        <w:rPr>
          <w:spacing w:val="-4"/>
        </w:rPr>
        <w:t xml:space="preserve"> </w:t>
      </w:r>
      <w:r>
        <w:t>STOP:</w:t>
      </w:r>
      <w:r>
        <w:rPr>
          <w:spacing w:val="-4"/>
        </w:rPr>
        <w:t xml:space="preserve"> </w:t>
      </w:r>
      <w:r>
        <w:t>zařízení</w:t>
      </w:r>
      <w:r>
        <w:rPr>
          <w:spacing w:val="-4"/>
        </w:rPr>
        <w:t xml:space="preserve"> </w:t>
      </w:r>
      <w:r>
        <w:t>umožňující</w:t>
      </w:r>
      <w:r>
        <w:rPr>
          <w:spacing w:val="-4"/>
        </w:rPr>
        <w:t xml:space="preserve"> </w:t>
      </w:r>
      <w:r>
        <w:t>vypnutí</w:t>
      </w:r>
      <w:r>
        <w:rPr>
          <w:spacing w:val="-4"/>
        </w:rPr>
        <w:t xml:space="preserve"> </w:t>
      </w:r>
      <w:r>
        <w:t>výrobny</w:t>
      </w:r>
      <w:r>
        <w:rPr>
          <w:spacing w:val="-5"/>
        </w:rPr>
        <w:t xml:space="preserve"> </w:t>
      </w:r>
      <w:r>
        <w:t>el.</w:t>
      </w:r>
      <w:r>
        <w:rPr>
          <w:spacing w:val="-4"/>
        </w:rPr>
        <w:t xml:space="preserve"> </w:t>
      </w:r>
      <w:r>
        <w:t>energie.</w:t>
      </w:r>
      <w:r>
        <w:rPr>
          <w:spacing w:val="-4"/>
        </w:rPr>
        <w:t xml:space="preserve"> </w:t>
      </w:r>
      <w:r>
        <w:t>Funkci</w:t>
      </w:r>
      <w:r>
        <w:rPr>
          <w:spacing w:val="-2"/>
        </w:rPr>
        <w:t xml:space="preserve"> </w:t>
      </w:r>
      <w:proofErr w:type="spellStart"/>
      <w:r>
        <w:t>Central</w:t>
      </w:r>
      <w:proofErr w:type="spellEnd"/>
      <w:r>
        <w:rPr>
          <w:spacing w:val="-4"/>
        </w:rPr>
        <w:t xml:space="preserve"> </w:t>
      </w:r>
      <w:r>
        <w:t>Stop</w:t>
      </w:r>
      <w:r>
        <w:rPr>
          <w:spacing w:val="-4"/>
        </w:rPr>
        <w:t xml:space="preserve"> </w:t>
      </w:r>
      <w:r>
        <w:t>plní stykače v rozpadovém místě FVE.</w:t>
      </w:r>
    </w:p>
    <w:p w14:paraId="6257183B" w14:textId="77777777" w:rsidR="00181625" w:rsidRDefault="003B7ECF">
      <w:pPr>
        <w:pStyle w:val="Zkladntext"/>
        <w:spacing w:before="1"/>
        <w:ind w:left="1018" w:right="1537"/>
      </w:pPr>
      <w:r>
        <w:t>V</w:t>
      </w:r>
      <w:r>
        <w:rPr>
          <w:spacing w:val="-4"/>
        </w:rPr>
        <w:t xml:space="preserve"> </w:t>
      </w:r>
      <w:r>
        <w:t>objektu</w:t>
      </w:r>
      <w:r>
        <w:rPr>
          <w:spacing w:val="-3"/>
        </w:rPr>
        <w:t xml:space="preserve"> </w:t>
      </w:r>
      <w:r>
        <w:t>nemocnice</w:t>
      </w:r>
      <w:r>
        <w:rPr>
          <w:spacing w:val="-5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umístěn</w:t>
      </w:r>
      <w:r>
        <w:rPr>
          <w:spacing w:val="-3"/>
        </w:rPr>
        <w:t xml:space="preserve"> </w:t>
      </w:r>
      <w:r>
        <w:t>náhradní</w:t>
      </w:r>
      <w:r>
        <w:rPr>
          <w:spacing w:val="-3"/>
        </w:rPr>
        <w:t xml:space="preserve"> </w:t>
      </w:r>
      <w:r>
        <w:t>zdroj</w:t>
      </w:r>
      <w:r>
        <w:rPr>
          <w:spacing w:val="-3"/>
        </w:rPr>
        <w:t xml:space="preserve"> </w:t>
      </w:r>
      <w:r>
        <w:t>el.</w:t>
      </w:r>
      <w:r>
        <w:rPr>
          <w:spacing w:val="-3"/>
        </w:rPr>
        <w:t xml:space="preserve"> </w:t>
      </w:r>
      <w:r>
        <w:t>energie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dva</w:t>
      </w:r>
      <w:r>
        <w:rPr>
          <w:spacing w:val="-4"/>
        </w:rPr>
        <w:t xml:space="preserve"> </w:t>
      </w:r>
      <w:r>
        <w:t>dieselagregáty Tento zdroj je pod napětím i při vypnutí el. energie do objektu.</w:t>
      </w:r>
    </w:p>
    <w:p w14:paraId="42496A66" w14:textId="77777777" w:rsidR="00181625" w:rsidRDefault="003B7ECF">
      <w:pPr>
        <w:pStyle w:val="Zkladntext"/>
        <w:ind w:left="1018" w:right="488"/>
      </w:pPr>
      <w:r>
        <w:t>V</w:t>
      </w:r>
      <w:r>
        <w:rPr>
          <w:spacing w:val="-4"/>
        </w:rPr>
        <w:t xml:space="preserve"> </w:t>
      </w:r>
      <w:r>
        <w:t>rámci</w:t>
      </w:r>
      <w:r>
        <w:rPr>
          <w:spacing w:val="-3"/>
        </w:rPr>
        <w:t xml:space="preserve"> </w:t>
      </w:r>
      <w:r>
        <w:t>zpracování</w:t>
      </w:r>
      <w:r>
        <w:rPr>
          <w:spacing w:val="-3"/>
        </w:rPr>
        <w:t xml:space="preserve"> </w:t>
      </w:r>
      <w:r>
        <w:t>PBŘ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nutno</w:t>
      </w:r>
      <w:r>
        <w:rPr>
          <w:spacing w:val="-3"/>
        </w:rPr>
        <w:t xml:space="preserve"> </w:t>
      </w:r>
      <w:r>
        <w:t>uvažovat</w:t>
      </w:r>
      <w:r>
        <w:rPr>
          <w:spacing w:val="-3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tímto</w:t>
      </w:r>
      <w:r>
        <w:rPr>
          <w:spacing w:val="-3"/>
        </w:rPr>
        <w:t xml:space="preserve"> </w:t>
      </w:r>
      <w:r>
        <w:t>zdrojem.</w:t>
      </w:r>
      <w:r>
        <w:rPr>
          <w:spacing w:val="-3"/>
        </w:rPr>
        <w:t xml:space="preserve"> </w:t>
      </w:r>
      <w:r>
        <w:t>Funkce</w:t>
      </w:r>
      <w:r>
        <w:rPr>
          <w:spacing w:val="-4"/>
        </w:rPr>
        <w:t xml:space="preserve"> </w:t>
      </w:r>
      <w:r>
        <w:t>TOTAL</w:t>
      </w:r>
      <w:r>
        <w:rPr>
          <w:spacing w:val="-4"/>
        </w:rPr>
        <w:t xml:space="preserve"> </w:t>
      </w:r>
      <w:r>
        <w:t>stop</w:t>
      </w:r>
      <w:r>
        <w:rPr>
          <w:spacing w:val="-3"/>
        </w:rPr>
        <w:t xml:space="preserve"> </w:t>
      </w:r>
      <w:r>
        <w:t>musí zahrnovat i vypnutí dieselagregátů, pokud je to z hlediska provozu nemocnice možné.</w:t>
      </w:r>
    </w:p>
    <w:p w14:paraId="1583922A" w14:textId="77777777" w:rsidR="00181625" w:rsidRDefault="00181625">
      <w:pPr>
        <w:pStyle w:val="Zkladntext"/>
      </w:pPr>
    </w:p>
    <w:p w14:paraId="738B1731" w14:textId="77777777" w:rsidR="00181625" w:rsidRDefault="003B7ECF">
      <w:pPr>
        <w:pStyle w:val="Zkladntext"/>
        <w:ind w:left="1018"/>
      </w:pPr>
      <w:r>
        <w:t>FVE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fotovoltaická</w:t>
      </w:r>
      <w:r>
        <w:rPr>
          <w:spacing w:val="-1"/>
        </w:rPr>
        <w:t xml:space="preserve"> </w:t>
      </w:r>
      <w:r>
        <w:rPr>
          <w:spacing w:val="-2"/>
        </w:rPr>
        <w:t>elektrárna:</w:t>
      </w:r>
    </w:p>
    <w:p w14:paraId="3A05AD02" w14:textId="77777777" w:rsidR="00181625" w:rsidRDefault="003B7ECF">
      <w:pPr>
        <w:pStyle w:val="Zkladntext"/>
        <w:ind w:left="1018" w:right="346"/>
      </w:pPr>
      <w:r>
        <w:t>Na</w:t>
      </w:r>
      <w:r>
        <w:rPr>
          <w:spacing w:val="-5"/>
        </w:rPr>
        <w:t xml:space="preserve"> </w:t>
      </w:r>
      <w:r>
        <w:t>střechách</w:t>
      </w:r>
      <w:r>
        <w:rPr>
          <w:spacing w:val="-3"/>
        </w:rPr>
        <w:t xml:space="preserve"> </w:t>
      </w:r>
      <w:r>
        <w:t>objektů</w:t>
      </w:r>
      <w:r>
        <w:rPr>
          <w:spacing w:val="-3"/>
        </w:rPr>
        <w:t xml:space="preserve"> </w:t>
      </w:r>
      <w:r>
        <w:t>bude</w:t>
      </w:r>
      <w:r>
        <w:rPr>
          <w:spacing w:val="-4"/>
        </w:rPr>
        <w:t xml:space="preserve"> </w:t>
      </w:r>
      <w:r>
        <w:t>umístěna</w:t>
      </w:r>
      <w:r>
        <w:rPr>
          <w:spacing w:val="-5"/>
        </w:rPr>
        <w:t xml:space="preserve"> </w:t>
      </w:r>
      <w:r>
        <w:t>fotovoltaická</w:t>
      </w:r>
      <w:r>
        <w:rPr>
          <w:spacing w:val="-3"/>
        </w:rPr>
        <w:t xml:space="preserve"> </w:t>
      </w:r>
      <w:r>
        <w:t>elektrárna</w:t>
      </w:r>
      <w:r>
        <w:rPr>
          <w:spacing w:val="-4"/>
        </w:rPr>
        <w:t xml:space="preserve"> </w:t>
      </w:r>
      <w:r>
        <w:t>(FVE)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režimu</w:t>
      </w:r>
      <w:r>
        <w:rPr>
          <w:spacing w:val="-3"/>
        </w:rPr>
        <w:t xml:space="preserve"> </w:t>
      </w:r>
      <w:r>
        <w:t>přebytků</w:t>
      </w:r>
      <w:r>
        <w:rPr>
          <w:spacing w:val="-3"/>
        </w:rPr>
        <w:t xml:space="preserve"> </w:t>
      </w:r>
      <w:r>
        <w:t>energie pro vlastní spotřebu nemocnice. Systém bude připojen k veřejné síti v režimu přebytků do distribuční soustavy. Vyrobená a nespotřebovaná energie bude dodávána do distribuční sítě.</w:t>
      </w:r>
    </w:p>
    <w:p w14:paraId="06CB0976" w14:textId="77777777" w:rsidR="00181625" w:rsidRDefault="00181625">
      <w:pPr>
        <w:pStyle w:val="Zkladntext"/>
      </w:pPr>
    </w:p>
    <w:p w14:paraId="36369E47" w14:textId="77777777" w:rsidR="00181625" w:rsidRDefault="003B7ECF">
      <w:pPr>
        <w:pStyle w:val="Zkladntext"/>
        <w:ind w:left="1018"/>
      </w:pPr>
      <w:r>
        <w:t>Technický</w:t>
      </w:r>
      <w:r>
        <w:rPr>
          <w:spacing w:val="-4"/>
        </w:rPr>
        <w:t xml:space="preserve"> </w:t>
      </w:r>
      <w:r>
        <w:t>popis</w:t>
      </w:r>
      <w:r>
        <w:rPr>
          <w:spacing w:val="-4"/>
        </w:rPr>
        <w:t xml:space="preserve"> </w:t>
      </w:r>
      <w:r>
        <w:rPr>
          <w:spacing w:val="-2"/>
        </w:rPr>
        <w:t>zařízení:</w:t>
      </w:r>
    </w:p>
    <w:p w14:paraId="6862DC49" w14:textId="77777777" w:rsidR="00181625" w:rsidRDefault="003B7ECF">
      <w:pPr>
        <w:pStyle w:val="Zkladntext"/>
        <w:ind w:left="1018" w:right="346"/>
      </w:pPr>
      <w:r>
        <w:t>Fotovoltaické</w:t>
      </w:r>
      <w:r>
        <w:rPr>
          <w:spacing w:val="-3"/>
        </w:rPr>
        <w:t xml:space="preserve"> </w:t>
      </w:r>
      <w:r>
        <w:t>panely</w:t>
      </w:r>
      <w:r>
        <w:rPr>
          <w:spacing w:val="-2"/>
        </w:rPr>
        <w:t xml:space="preserve"> </w:t>
      </w:r>
      <w:r>
        <w:t>budou</w:t>
      </w:r>
      <w:r>
        <w:rPr>
          <w:spacing w:val="-2"/>
        </w:rPr>
        <w:t xml:space="preserve"> </w:t>
      </w:r>
      <w:r>
        <w:t>umístěny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střeše</w:t>
      </w:r>
      <w:r>
        <w:rPr>
          <w:spacing w:val="-3"/>
        </w:rPr>
        <w:t xml:space="preserve"> </w:t>
      </w:r>
      <w:r>
        <w:t>objektů.</w:t>
      </w:r>
      <w:r>
        <w:rPr>
          <w:spacing w:val="-2"/>
        </w:rPr>
        <w:t xml:space="preserve"> </w:t>
      </w:r>
      <w:r>
        <w:t>Systém</w:t>
      </w:r>
      <w:r>
        <w:rPr>
          <w:spacing w:val="-2"/>
        </w:rPr>
        <w:t xml:space="preserve"> </w:t>
      </w:r>
      <w:r>
        <w:t>bude</w:t>
      </w:r>
      <w:r>
        <w:rPr>
          <w:spacing w:val="-3"/>
        </w:rPr>
        <w:t xml:space="preserve"> </w:t>
      </w:r>
      <w:r>
        <w:t>připojen</w:t>
      </w:r>
      <w:r>
        <w:rPr>
          <w:spacing w:val="-2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veřejné</w:t>
      </w:r>
      <w:r>
        <w:rPr>
          <w:spacing w:val="-3"/>
        </w:rPr>
        <w:t xml:space="preserve"> </w:t>
      </w:r>
      <w:r>
        <w:t>síti</w:t>
      </w:r>
      <w:r>
        <w:rPr>
          <w:spacing w:val="-2"/>
        </w:rPr>
        <w:t xml:space="preserve"> </w:t>
      </w:r>
      <w:r>
        <w:t>v režimu ukládání přebytků do distribuční soustavy.</w:t>
      </w:r>
    </w:p>
    <w:p w14:paraId="33A9DC33" w14:textId="77777777" w:rsidR="00181625" w:rsidRDefault="00181625">
      <w:pPr>
        <w:pStyle w:val="Zkladntext"/>
      </w:pPr>
    </w:p>
    <w:p w14:paraId="167157C9" w14:textId="77777777" w:rsidR="00181625" w:rsidRDefault="003B7ECF">
      <w:pPr>
        <w:pStyle w:val="Zkladntext"/>
        <w:ind w:left="1018" w:right="346"/>
      </w:pPr>
      <w:r>
        <w:t xml:space="preserve">Panely budou spojeny do řetězců a budou spojeny </w:t>
      </w:r>
      <w:proofErr w:type="spellStart"/>
      <w:r>
        <w:t>sério</w:t>
      </w:r>
      <w:proofErr w:type="spellEnd"/>
      <w:r>
        <w:t>-paralelně. Panely budou ukotveny pomocí</w:t>
      </w:r>
      <w:r>
        <w:rPr>
          <w:spacing w:val="-4"/>
        </w:rPr>
        <w:t xml:space="preserve"> </w:t>
      </w:r>
      <w:r>
        <w:t>nosné</w:t>
      </w:r>
      <w:r>
        <w:rPr>
          <w:spacing w:val="-5"/>
        </w:rPr>
        <w:t xml:space="preserve"> </w:t>
      </w:r>
      <w:r>
        <w:t>ocelohliníkové</w:t>
      </w:r>
      <w:r>
        <w:rPr>
          <w:spacing w:val="-5"/>
        </w:rPr>
        <w:t xml:space="preserve"> </w:t>
      </w:r>
      <w:r>
        <w:t>konstrukce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budou</w:t>
      </w:r>
      <w:r>
        <w:rPr>
          <w:spacing w:val="-2"/>
        </w:rPr>
        <w:t xml:space="preserve"> </w:t>
      </w:r>
      <w:r>
        <w:t>osazeny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nehořlavém</w:t>
      </w:r>
      <w:r>
        <w:rPr>
          <w:spacing w:val="-2"/>
        </w:rPr>
        <w:t xml:space="preserve"> </w:t>
      </w:r>
      <w:r>
        <w:t>povrchu</w:t>
      </w:r>
      <w:r>
        <w:rPr>
          <w:spacing w:val="-4"/>
        </w:rPr>
        <w:t xml:space="preserve"> </w:t>
      </w:r>
      <w:r>
        <w:t>střechy.</w:t>
      </w:r>
    </w:p>
    <w:p w14:paraId="154189E5" w14:textId="77777777" w:rsidR="00181625" w:rsidRDefault="00181625">
      <w:pPr>
        <w:pStyle w:val="Zkladntext"/>
      </w:pPr>
    </w:p>
    <w:p w14:paraId="0E53E1CC" w14:textId="77777777" w:rsidR="00181625" w:rsidRDefault="003B7ECF">
      <w:pPr>
        <w:pStyle w:val="Zkladntext"/>
        <w:spacing w:before="1"/>
        <w:ind w:left="1018"/>
      </w:pPr>
      <w:r>
        <w:t>Napětí</w:t>
      </w:r>
      <w:r>
        <w:rPr>
          <w:spacing w:val="-2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střídačů</w:t>
      </w:r>
      <w:r>
        <w:rPr>
          <w:spacing w:val="-1"/>
        </w:rPr>
        <w:t xml:space="preserve"> </w:t>
      </w:r>
      <w:r>
        <w:t>bude</w:t>
      </w:r>
      <w:r>
        <w:rPr>
          <w:spacing w:val="-3"/>
        </w:rPr>
        <w:t xml:space="preserve"> </w:t>
      </w:r>
      <w:r>
        <w:t>přivedeno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rozváděčů</w:t>
      </w:r>
      <w:r>
        <w:rPr>
          <w:spacing w:val="-2"/>
        </w:rPr>
        <w:t xml:space="preserve"> </w:t>
      </w:r>
      <w:r>
        <w:t>osazených</w:t>
      </w:r>
      <w:r>
        <w:rPr>
          <w:spacing w:val="-1"/>
        </w:rPr>
        <w:t xml:space="preserve"> </w:t>
      </w:r>
      <w:r>
        <w:t>příslušnými</w:t>
      </w:r>
      <w:r>
        <w:rPr>
          <w:spacing w:val="-1"/>
        </w:rPr>
        <w:t xml:space="preserve"> </w:t>
      </w:r>
      <w:r>
        <w:t>jistícími</w:t>
      </w:r>
      <w:r>
        <w:rPr>
          <w:spacing w:val="-1"/>
        </w:rPr>
        <w:t xml:space="preserve"> </w:t>
      </w:r>
      <w:r>
        <w:rPr>
          <w:spacing w:val="-2"/>
        </w:rPr>
        <w:t>prvky.</w:t>
      </w:r>
    </w:p>
    <w:p w14:paraId="430A0D26" w14:textId="77777777" w:rsidR="00181625" w:rsidRDefault="003B7ECF">
      <w:pPr>
        <w:pStyle w:val="Zkladntext"/>
        <w:spacing w:before="276"/>
        <w:ind w:left="1018" w:right="346"/>
      </w:pPr>
      <w:r>
        <w:t>K automatickému vypnutí střídačů, jednotek bezpečnostního a monitorovacího rozhraní a fotovoltaických</w:t>
      </w:r>
      <w:r>
        <w:rPr>
          <w:spacing w:val="-4"/>
        </w:rPr>
        <w:t xml:space="preserve"> </w:t>
      </w:r>
      <w:r>
        <w:t>panelů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tzn.</w:t>
      </w:r>
      <w:r>
        <w:rPr>
          <w:spacing w:val="-4"/>
        </w:rPr>
        <w:t xml:space="preserve"> </w:t>
      </w:r>
      <w:r>
        <w:t>zajištění</w:t>
      </w:r>
      <w:r>
        <w:rPr>
          <w:spacing w:val="-4"/>
        </w:rPr>
        <w:t xml:space="preserve"> </w:t>
      </w:r>
      <w:r>
        <w:t>přerušení</w:t>
      </w:r>
      <w:r>
        <w:rPr>
          <w:spacing w:val="-4"/>
        </w:rPr>
        <w:t xml:space="preserve"> </w:t>
      </w:r>
      <w:r>
        <w:t>výroby</w:t>
      </w:r>
      <w:r>
        <w:rPr>
          <w:spacing w:val="-5"/>
        </w:rPr>
        <w:t xml:space="preserve"> </w:t>
      </w:r>
      <w:r>
        <w:t>elektrické</w:t>
      </w:r>
      <w:r>
        <w:rPr>
          <w:spacing w:val="-5"/>
        </w:rPr>
        <w:t xml:space="preserve"> </w:t>
      </w:r>
      <w:r>
        <w:t>energie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 xml:space="preserve">fotovoltaických panelů dojde vypnutím pomocí CENTRAL STOPU nebo TOTAL </w:t>
      </w:r>
      <w:proofErr w:type="spellStart"/>
      <w:r>
        <w:t>STOPu</w:t>
      </w:r>
      <w:proofErr w:type="spellEnd"/>
      <w:r>
        <w:t xml:space="preserve"> .</w:t>
      </w:r>
    </w:p>
    <w:p w14:paraId="73A753ED" w14:textId="77777777" w:rsidR="00181625" w:rsidRDefault="00181625">
      <w:pPr>
        <w:pStyle w:val="Zkladntext"/>
      </w:pPr>
    </w:p>
    <w:p w14:paraId="754BA53A" w14:textId="77777777" w:rsidR="00181625" w:rsidRDefault="003B7ECF">
      <w:pPr>
        <w:pStyle w:val="Zkladntext"/>
        <w:ind w:left="1018" w:right="346"/>
      </w:pPr>
      <w:r>
        <w:t>Vzhledem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tomu,</w:t>
      </w:r>
      <w:r>
        <w:rPr>
          <w:spacing w:val="-3"/>
        </w:rPr>
        <w:t xml:space="preserve"> </w:t>
      </w:r>
      <w:r>
        <w:t>že</w:t>
      </w:r>
      <w:r>
        <w:rPr>
          <w:spacing w:val="-4"/>
        </w:rPr>
        <w:t xml:space="preserve"> </w:t>
      </w:r>
      <w:r>
        <w:t>neexistuje</w:t>
      </w:r>
      <w:r>
        <w:rPr>
          <w:spacing w:val="-3"/>
        </w:rPr>
        <w:t xml:space="preserve"> </w:t>
      </w:r>
      <w:r>
        <w:t>právní</w:t>
      </w:r>
      <w:r>
        <w:rPr>
          <w:spacing w:val="-3"/>
        </w:rPr>
        <w:t xml:space="preserve"> </w:t>
      </w:r>
      <w:r>
        <w:t>norma</w:t>
      </w:r>
      <w:r>
        <w:rPr>
          <w:spacing w:val="-3"/>
        </w:rPr>
        <w:t xml:space="preserve"> </w:t>
      </w:r>
      <w:r>
        <w:t>pro</w:t>
      </w:r>
      <w:r>
        <w:rPr>
          <w:spacing w:val="-2"/>
        </w:rPr>
        <w:t xml:space="preserve"> </w:t>
      </w:r>
      <w:r>
        <w:t>FVE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hlediska</w:t>
      </w:r>
      <w:r>
        <w:rPr>
          <w:spacing w:val="-3"/>
        </w:rPr>
        <w:t xml:space="preserve"> </w:t>
      </w:r>
      <w:r>
        <w:t>PBŘ,</w:t>
      </w:r>
      <w:r>
        <w:rPr>
          <w:spacing w:val="-3"/>
        </w:rPr>
        <w:t xml:space="preserve"> </w:t>
      </w:r>
      <w:r>
        <w:t>nelze</w:t>
      </w:r>
      <w:r>
        <w:rPr>
          <w:spacing w:val="-4"/>
        </w:rPr>
        <w:t xml:space="preserve"> </w:t>
      </w:r>
      <w:r>
        <w:t>toto</w:t>
      </w:r>
      <w:r>
        <w:rPr>
          <w:spacing w:val="-3"/>
        </w:rPr>
        <w:t xml:space="preserve"> </w:t>
      </w:r>
      <w:r>
        <w:t xml:space="preserve">hledisko </w:t>
      </w:r>
      <w:r>
        <w:rPr>
          <w:spacing w:val="-2"/>
        </w:rPr>
        <w:t>hodnotit.</w:t>
      </w:r>
    </w:p>
    <w:p w14:paraId="720EA544" w14:textId="77777777" w:rsidR="00181625" w:rsidRDefault="00181625">
      <w:pPr>
        <w:pStyle w:val="Zkladntext"/>
      </w:pPr>
    </w:p>
    <w:p w14:paraId="36E72401" w14:textId="77777777" w:rsidR="00181625" w:rsidRDefault="003B7ECF">
      <w:pPr>
        <w:pStyle w:val="Zkladntext"/>
        <w:ind w:left="1018" w:right="1356"/>
      </w:pPr>
      <w:r>
        <w:t>POŽÁRNÍ</w:t>
      </w:r>
      <w:r>
        <w:rPr>
          <w:spacing w:val="-7"/>
        </w:rPr>
        <w:t xml:space="preserve"> </w:t>
      </w:r>
      <w:r>
        <w:t>OCHRANA</w:t>
      </w:r>
      <w:r>
        <w:rPr>
          <w:spacing w:val="-6"/>
        </w:rPr>
        <w:t xml:space="preserve"> </w:t>
      </w:r>
      <w:r>
        <w:rPr>
          <w:b/>
        </w:rPr>
        <w:t>fotovoltaického</w:t>
      </w:r>
      <w:r>
        <w:rPr>
          <w:b/>
          <w:spacing w:val="-5"/>
        </w:rPr>
        <w:t xml:space="preserve"> </w:t>
      </w:r>
      <w:r>
        <w:rPr>
          <w:b/>
        </w:rPr>
        <w:t>systému</w:t>
      </w:r>
      <w:r>
        <w:rPr>
          <w:b/>
          <w:spacing w:val="-3"/>
        </w:rPr>
        <w:t xml:space="preserve"> </w:t>
      </w:r>
      <w:r>
        <w:t>bude</w:t>
      </w:r>
      <w:r>
        <w:rPr>
          <w:spacing w:val="-6"/>
        </w:rPr>
        <w:t xml:space="preserve"> </w:t>
      </w:r>
      <w:r>
        <w:t>zajištěna</w:t>
      </w:r>
      <w:r>
        <w:rPr>
          <w:spacing w:val="-7"/>
        </w:rPr>
        <w:t xml:space="preserve"> </w:t>
      </w:r>
      <w:r>
        <w:t>splněním</w:t>
      </w:r>
      <w:r>
        <w:rPr>
          <w:spacing w:val="-3"/>
        </w:rPr>
        <w:t xml:space="preserve"> </w:t>
      </w:r>
      <w:r>
        <w:t>požadavků v dokumentaci požárně bezpečnostního řešení (PBŘ).</w:t>
      </w:r>
    </w:p>
    <w:p w14:paraId="5C5D0F68" w14:textId="77777777" w:rsidR="00181625" w:rsidRDefault="00181625">
      <w:pPr>
        <w:pStyle w:val="Zkladntext"/>
        <w:spacing w:before="85"/>
      </w:pPr>
    </w:p>
    <w:p w14:paraId="7924E8D6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spacing w:before="0"/>
        <w:ind w:left="1377" w:hanging="359"/>
        <w:jc w:val="both"/>
      </w:pPr>
      <w:bookmarkStart w:id="41" w:name="_TOC_250007"/>
      <w:r>
        <w:t>Požární</w:t>
      </w:r>
      <w:r>
        <w:rPr>
          <w:spacing w:val="-5"/>
        </w:rPr>
        <w:t xml:space="preserve"> </w:t>
      </w:r>
      <w:bookmarkEnd w:id="41"/>
      <w:r>
        <w:rPr>
          <w:spacing w:val="-2"/>
        </w:rPr>
        <w:t>přepážky</w:t>
      </w:r>
    </w:p>
    <w:p w14:paraId="180554B4" w14:textId="77777777" w:rsidR="00181625" w:rsidRDefault="003B7ECF">
      <w:pPr>
        <w:pStyle w:val="Zkladntext"/>
        <w:spacing w:before="59"/>
        <w:ind w:left="1018" w:right="334" w:firstLine="283"/>
        <w:jc w:val="both"/>
      </w:pPr>
      <w:r>
        <w:t>Požární</w:t>
      </w:r>
      <w:r>
        <w:rPr>
          <w:spacing w:val="-6"/>
        </w:rPr>
        <w:t xml:space="preserve"> </w:t>
      </w:r>
      <w:r>
        <w:t>přepážky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utěsnění</w:t>
      </w:r>
      <w:r>
        <w:rPr>
          <w:spacing w:val="-5"/>
        </w:rPr>
        <w:t xml:space="preserve"> </w:t>
      </w:r>
      <w:r>
        <w:t>musí</w:t>
      </w:r>
      <w:r>
        <w:rPr>
          <w:spacing w:val="-5"/>
        </w:rPr>
        <w:t xml:space="preserve"> </w:t>
      </w:r>
      <w:r>
        <w:t>být</w:t>
      </w:r>
      <w:r>
        <w:rPr>
          <w:spacing w:val="-5"/>
        </w:rPr>
        <w:t xml:space="preserve"> </w:t>
      </w:r>
      <w:r>
        <w:t>provedeno</w:t>
      </w:r>
      <w:r>
        <w:rPr>
          <w:spacing w:val="-4"/>
        </w:rPr>
        <w:t xml:space="preserve"> </w:t>
      </w:r>
      <w:r>
        <w:t>hmotami</w:t>
      </w:r>
      <w:r>
        <w:rPr>
          <w:spacing w:val="-5"/>
        </w:rPr>
        <w:t xml:space="preserve"> </w:t>
      </w:r>
      <w:r>
        <w:t>odpovídajícími</w:t>
      </w:r>
      <w:r>
        <w:rPr>
          <w:spacing w:val="-5"/>
        </w:rPr>
        <w:t xml:space="preserve"> </w:t>
      </w:r>
      <w:r>
        <w:t>třídě</w:t>
      </w:r>
      <w:r>
        <w:rPr>
          <w:spacing w:val="-7"/>
        </w:rPr>
        <w:t xml:space="preserve"> </w:t>
      </w:r>
      <w:r>
        <w:t>reakce</w:t>
      </w:r>
      <w:r>
        <w:rPr>
          <w:spacing w:val="-5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oheň podle ČSN EN 13501-1. Odborné práce protipožární ochrany smí provádět pouze proškolená o oprávněná organizace k těmto činnostem.</w:t>
      </w:r>
    </w:p>
    <w:p w14:paraId="1F8F33B7" w14:textId="77777777" w:rsidR="00181625" w:rsidRDefault="00181625">
      <w:pPr>
        <w:pStyle w:val="Zkladntext"/>
        <w:spacing w:before="85"/>
      </w:pPr>
    </w:p>
    <w:p w14:paraId="53BFC168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spacing w:before="1"/>
        <w:ind w:left="1377" w:hanging="359"/>
        <w:jc w:val="both"/>
      </w:pPr>
      <w:bookmarkStart w:id="42" w:name="_TOC_250006"/>
      <w:r>
        <w:t>Kabelové</w:t>
      </w:r>
      <w:r>
        <w:rPr>
          <w:spacing w:val="-5"/>
        </w:rPr>
        <w:t xml:space="preserve"> </w:t>
      </w:r>
      <w:bookmarkEnd w:id="42"/>
      <w:r>
        <w:rPr>
          <w:spacing w:val="-2"/>
        </w:rPr>
        <w:t>rozvody</w:t>
      </w:r>
    </w:p>
    <w:p w14:paraId="7E6B8905" w14:textId="77777777" w:rsidR="00181625" w:rsidRDefault="003B7ECF">
      <w:pPr>
        <w:pStyle w:val="Zkladntext"/>
        <w:spacing w:before="58"/>
        <w:ind w:left="1018" w:right="330" w:firstLine="283"/>
        <w:jc w:val="both"/>
      </w:pPr>
      <w:r>
        <w:t>Kabelové</w:t>
      </w:r>
      <w:r>
        <w:rPr>
          <w:spacing w:val="-9"/>
        </w:rPr>
        <w:t xml:space="preserve"> </w:t>
      </w:r>
      <w:r>
        <w:t>trasy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prostoru</w:t>
      </w:r>
      <w:r>
        <w:rPr>
          <w:spacing w:val="-8"/>
        </w:rPr>
        <w:t xml:space="preserve"> </w:t>
      </w:r>
      <w:r>
        <w:t>objektu</w:t>
      </w:r>
      <w:r>
        <w:rPr>
          <w:spacing w:val="-8"/>
        </w:rPr>
        <w:t xml:space="preserve"> </w:t>
      </w:r>
      <w:r>
        <w:t>budou</w:t>
      </w:r>
      <w:r>
        <w:rPr>
          <w:spacing w:val="-8"/>
        </w:rPr>
        <w:t xml:space="preserve"> </w:t>
      </w:r>
      <w:r>
        <w:t>provedeny</w:t>
      </w:r>
      <w:r>
        <w:rPr>
          <w:spacing w:val="-8"/>
        </w:rPr>
        <w:t xml:space="preserve"> </w:t>
      </w:r>
      <w:r>
        <w:t>volně</w:t>
      </w:r>
      <w:r>
        <w:rPr>
          <w:spacing w:val="-9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korytech</w:t>
      </w:r>
      <w:r>
        <w:rPr>
          <w:spacing w:val="-8"/>
        </w:rPr>
        <w:t xml:space="preserve"> </w:t>
      </w:r>
      <w:r>
        <w:t>žlabů</w:t>
      </w:r>
      <w:r>
        <w:rPr>
          <w:spacing w:val="-8"/>
        </w:rPr>
        <w:t xml:space="preserve"> </w:t>
      </w:r>
      <w:r>
        <w:t>nad</w:t>
      </w:r>
      <w:r>
        <w:rPr>
          <w:spacing w:val="-8"/>
        </w:rPr>
        <w:t xml:space="preserve"> </w:t>
      </w:r>
      <w:r>
        <w:t>podhledy</w:t>
      </w:r>
      <w:r>
        <w:rPr>
          <w:spacing w:val="-9"/>
        </w:rPr>
        <w:t xml:space="preserve"> </w:t>
      </w:r>
      <w:r>
        <w:t>nebo pevně po konstrukci v ochranných elektroinstalačních lištách nebo trubkách, popřípadě pod omítkou</w:t>
      </w:r>
      <w:r>
        <w:rPr>
          <w:spacing w:val="67"/>
        </w:rPr>
        <w:t xml:space="preserve"> </w:t>
      </w:r>
      <w:r>
        <w:t>tak,</w:t>
      </w:r>
      <w:r>
        <w:rPr>
          <w:spacing w:val="66"/>
        </w:rPr>
        <w:t xml:space="preserve"> </w:t>
      </w:r>
      <w:r>
        <w:t>že</w:t>
      </w:r>
      <w:r>
        <w:rPr>
          <w:spacing w:val="66"/>
        </w:rPr>
        <w:t xml:space="preserve"> </w:t>
      </w:r>
      <w:r>
        <w:t>tloušťka</w:t>
      </w:r>
      <w:r>
        <w:rPr>
          <w:spacing w:val="66"/>
        </w:rPr>
        <w:t xml:space="preserve"> </w:t>
      </w:r>
      <w:r>
        <w:t>vrstvy</w:t>
      </w:r>
      <w:r>
        <w:rPr>
          <w:spacing w:val="66"/>
        </w:rPr>
        <w:t xml:space="preserve"> </w:t>
      </w:r>
      <w:r>
        <w:t>omítky</w:t>
      </w:r>
      <w:r>
        <w:rPr>
          <w:spacing w:val="68"/>
        </w:rPr>
        <w:t xml:space="preserve"> </w:t>
      </w:r>
      <w:r>
        <w:t>zakrývající</w:t>
      </w:r>
      <w:r>
        <w:rPr>
          <w:spacing w:val="67"/>
        </w:rPr>
        <w:t xml:space="preserve"> </w:t>
      </w:r>
      <w:r>
        <w:t>kabely</w:t>
      </w:r>
      <w:r>
        <w:rPr>
          <w:spacing w:val="67"/>
        </w:rPr>
        <w:t xml:space="preserve"> </w:t>
      </w:r>
      <w:r>
        <w:t>bude</w:t>
      </w:r>
      <w:r>
        <w:rPr>
          <w:spacing w:val="66"/>
        </w:rPr>
        <w:t xml:space="preserve"> </w:t>
      </w:r>
      <w:r>
        <w:t>min.10mm,</w:t>
      </w:r>
      <w:r>
        <w:rPr>
          <w:spacing w:val="66"/>
        </w:rPr>
        <w:t xml:space="preserve"> </w:t>
      </w:r>
      <w:r>
        <w:t>což</w:t>
      </w:r>
      <w:r>
        <w:rPr>
          <w:spacing w:val="67"/>
        </w:rPr>
        <w:t xml:space="preserve"> </w:t>
      </w:r>
      <w:r>
        <w:rPr>
          <w:spacing w:val="-2"/>
        </w:rPr>
        <w:t>odpovídá</w:t>
      </w:r>
    </w:p>
    <w:p w14:paraId="7E7487A3" w14:textId="77777777" w:rsidR="00181625" w:rsidRDefault="00181625">
      <w:pPr>
        <w:jc w:val="both"/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57847E1C" w14:textId="77777777" w:rsidR="00181625" w:rsidRDefault="003B7ECF">
      <w:pPr>
        <w:pStyle w:val="Zkladntext"/>
        <w:spacing w:before="75"/>
        <w:ind w:left="1018" w:right="339"/>
        <w:jc w:val="both"/>
      </w:pPr>
      <w:r>
        <w:lastRenderedPageBreak/>
        <w:t>požadavku požární bezpečnosti. Volně vedená kabeláž bude provedena z kabelů s třídou reakce na oheň B2ca s1d1.</w:t>
      </w:r>
    </w:p>
    <w:p w14:paraId="10E6E8CB" w14:textId="77777777" w:rsidR="00181625" w:rsidRDefault="003B7ECF">
      <w:pPr>
        <w:pStyle w:val="Zkladntext"/>
        <w:ind w:left="1018" w:right="332" w:firstLine="283"/>
        <w:jc w:val="both"/>
      </w:pPr>
      <w:r>
        <w:t>Kabelový</w:t>
      </w:r>
      <w:r>
        <w:rPr>
          <w:spacing w:val="-6"/>
        </w:rPr>
        <w:t xml:space="preserve"> </w:t>
      </w:r>
      <w:r>
        <w:t>rozvod</w:t>
      </w:r>
      <w:r>
        <w:rPr>
          <w:spacing w:val="-7"/>
        </w:rPr>
        <w:t xml:space="preserve"> </w:t>
      </w:r>
      <w:r>
        <w:t>musí</w:t>
      </w:r>
      <w:r>
        <w:rPr>
          <w:spacing w:val="-6"/>
        </w:rPr>
        <w:t xml:space="preserve"> </w:t>
      </w:r>
      <w:r>
        <w:t>být</w:t>
      </w:r>
      <w:r>
        <w:rPr>
          <w:spacing w:val="-6"/>
        </w:rPr>
        <w:t xml:space="preserve"> </w:t>
      </w:r>
      <w:r>
        <w:t>uložen</w:t>
      </w:r>
      <w:r>
        <w:rPr>
          <w:spacing w:val="-7"/>
        </w:rPr>
        <w:t xml:space="preserve"> </w:t>
      </w:r>
      <w:r>
        <w:t>tak,</w:t>
      </w:r>
      <w:r>
        <w:rPr>
          <w:spacing w:val="-7"/>
        </w:rPr>
        <w:t xml:space="preserve"> </w:t>
      </w:r>
      <w:r>
        <w:t>aby</w:t>
      </w:r>
      <w:r>
        <w:rPr>
          <w:spacing w:val="-7"/>
        </w:rPr>
        <w:t xml:space="preserve"> </w:t>
      </w:r>
      <w:r>
        <w:t>kabely,</w:t>
      </w:r>
      <w:r>
        <w:rPr>
          <w:spacing w:val="-4"/>
        </w:rPr>
        <w:t xml:space="preserve"> </w:t>
      </w:r>
      <w:r>
        <w:t>vodiče</w:t>
      </w:r>
      <w:r>
        <w:rPr>
          <w:spacing w:val="-8"/>
        </w:rPr>
        <w:t xml:space="preserve"> </w:t>
      </w:r>
      <w:r>
        <w:t>nebo</w:t>
      </w:r>
      <w:r>
        <w:rPr>
          <w:spacing w:val="-7"/>
        </w:rPr>
        <w:t xml:space="preserve"> </w:t>
      </w:r>
      <w:r>
        <w:t>elektroinstalační</w:t>
      </w:r>
      <w:r>
        <w:rPr>
          <w:spacing w:val="-6"/>
        </w:rPr>
        <w:t xml:space="preserve"> </w:t>
      </w:r>
      <w:r>
        <w:t>trubky</w:t>
      </w:r>
      <w:r>
        <w:rPr>
          <w:spacing w:val="-7"/>
        </w:rPr>
        <w:t xml:space="preserve"> </w:t>
      </w:r>
      <w:r>
        <w:t>nebyly vystaveny možnému mechanickému poškození. Vzájemná vzdálenost mezi silovými a slaboproudými</w:t>
      </w:r>
      <w:r>
        <w:rPr>
          <w:spacing w:val="-12"/>
        </w:rPr>
        <w:t xml:space="preserve"> </w:t>
      </w:r>
      <w:r>
        <w:t>kabely</w:t>
      </w:r>
      <w:r>
        <w:rPr>
          <w:spacing w:val="-12"/>
        </w:rPr>
        <w:t xml:space="preserve"> </w:t>
      </w:r>
      <w:r>
        <w:t>při</w:t>
      </w:r>
      <w:r>
        <w:rPr>
          <w:spacing w:val="-13"/>
        </w:rPr>
        <w:t xml:space="preserve"> </w:t>
      </w:r>
      <w:r>
        <w:t>jejich</w:t>
      </w:r>
      <w:r>
        <w:rPr>
          <w:spacing w:val="-13"/>
        </w:rPr>
        <w:t xml:space="preserve"> </w:t>
      </w:r>
      <w:r>
        <w:t>souběhu</w:t>
      </w:r>
      <w:r>
        <w:rPr>
          <w:spacing w:val="-13"/>
        </w:rPr>
        <w:t xml:space="preserve"> </w:t>
      </w:r>
      <w:r>
        <w:t>nebo</w:t>
      </w:r>
      <w:r>
        <w:rPr>
          <w:spacing w:val="-13"/>
        </w:rPr>
        <w:t xml:space="preserve"> </w:t>
      </w:r>
      <w:r>
        <w:t>křížení</w:t>
      </w:r>
      <w:r>
        <w:rPr>
          <w:spacing w:val="-12"/>
        </w:rPr>
        <w:t xml:space="preserve"> </w:t>
      </w:r>
      <w:r>
        <w:t>musí</w:t>
      </w:r>
      <w:r>
        <w:rPr>
          <w:spacing w:val="-12"/>
        </w:rPr>
        <w:t xml:space="preserve"> </w:t>
      </w:r>
      <w:r>
        <w:t>odpovídat</w:t>
      </w:r>
      <w:r>
        <w:rPr>
          <w:spacing w:val="-13"/>
        </w:rPr>
        <w:t xml:space="preserve"> </w:t>
      </w:r>
      <w:r>
        <w:t>předepsaným</w:t>
      </w:r>
      <w:r>
        <w:rPr>
          <w:spacing w:val="-12"/>
        </w:rPr>
        <w:t xml:space="preserve"> </w:t>
      </w:r>
      <w:r>
        <w:t>vzdálenostem ve smyslu ČSN 33 2000-5-52 ed.2.</w:t>
      </w:r>
    </w:p>
    <w:p w14:paraId="057D6773" w14:textId="77777777" w:rsidR="00181625" w:rsidRDefault="003B7ECF">
      <w:pPr>
        <w:pStyle w:val="Zkladntext"/>
        <w:ind w:left="1018" w:right="331" w:firstLine="283"/>
        <w:jc w:val="both"/>
      </w:pPr>
      <w:r>
        <w:t>Instalované kabely budou celoplastové s měděnými jádry o průřezu odpovídajícímu předřazenému jištění. Spojování vodičů kabelů bude provedeno na svorkovnici v odbočovacích krabicích, alternativně je možné i propojení v přístrojových krabicích se zvětšenou montážní hloubkou vypínačů a přepínačů. Zásuvkové vývody budou v provedení pro průběžnou montáž. Barevné provedení žil vodičů musí odpovídat požadavkům ČSN 33 0165 ed.2.</w:t>
      </w:r>
    </w:p>
    <w:p w14:paraId="36F666FE" w14:textId="77777777" w:rsidR="00181625" w:rsidRDefault="003B7ECF">
      <w:pPr>
        <w:pStyle w:val="Zkladntext"/>
        <w:ind w:left="1018" w:right="339" w:firstLine="283"/>
        <w:jc w:val="both"/>
      </w:pPr>
      <w:r>
        <w:t>Veškeré volně vedené kabelové rozvody a trasy, zajišťující funkci a ovládání zařízení, sloužících k požárnímu zabezpečení staveb budou splňovat požadavek na třídu reakce na oheň B2ca s1d1 a třídu funkčnosti při požáru dle požadavků v PBŘ (min. PH60-R).</w:t>
      </w:r>
    </w:p>
    <w:p w14:paraId="25D9EB4D" w14:textId="77777777" w:rsidR="00181625" w:rsidRDefault="003B7ECF">
      <w:pPr>
        <w:pStyle w:val="Zkladntext"/>
        <w:spacing w:before="1"/>
        <w:ind w:left="1018" w:right="334" w:firstLine="283"/>
        <w:jc w:val="both"/>
      </w:pPr>
      <w:r>
        <w:t>Prostupy požárními úseky budou zapraveny protipožárním tmelem, ucpávky budou označeny a bude vystavena revize.</w:t>
      </w:r>
    </w:p>
    <w:p w14:paraId="3424B853" w14:textId="77777777" w:rsidR="00181625" w:rsidRDefault="00181625">
      <w:pPr>
        <w:pStyle w:val="Zkladntext"/>
      </w:pPr>
    </w:p>
    <w:p w14:paraId="7FC00956" w14:textId="77777777" w:rsidR="00181625" w:rsidRDefault="00181625">
      <w:pPr>
        <w:pStyle w:val="Zkladntext"/>
        <w:spacing w:before="85"/>
      </w:pPr>
    </w:p>
    <w:p w14:paraId="0533297F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spacing w:before="0"/>
        <w:ind w:left="1377" w:hanging="359"/>
      </w:pPr>
      <w:bookmarkStart w:id="43" w:name="_TOC_250005"/>
      <w:r>
        <w:t>Požadavky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související</w:t>
      </w:r>
      <w:r>
        <w:rPr>
          <w:spacing w:val="-4"/>
        </w:rPr>
        <w:t xml:space="preserve"> </w:t>
      </w:r>
      <w:bookmarkEnd w:id="43"/>
      <w:r>
        <w:rPr>
          <w:spacing w:val="-2"/>
        </w:rPr>
        <w:t>profese</w:t>
      </w:r>
    </w:p>
    <w:p w14:paraId="16CBAD5A" w14:textId="77777777" w:rsidR="00181625" w:rsidRDefault="00181625">
      <w:pPr>
        <w:pStyle w:val="Zkladntext"/>
        <w:spacing w:before="13"/>
        <w:rPr>
          <w:b/>
          <w:sz w:val="28"/>
        </w:rPr>
      </w:pPr>
    </w:p>
    <w:p w14:paraId="1EC622B9" w14:textId="77777777" w:rsidR="00181625" w:rsidRDefault="003B7ECF">
      <w:pPr>
        <w:pStyle w:val="Nadpis2"/>
        <w:ind w:left="1585" w:firstLine="0"/>
      </w:pPr>
      <w:r>
        <w:rPr>
          <w:spacing w:val="-2"/>
        </w:rPr>
        <w:t>Investor:</w:t>
      </w:r>
    </w:p>
    <w:p w14:paraId="322EE28F" w14:textId="77777777" w:rsidR="00181625" w:rsidRDefault="003B7ECF">
      <w:pPr>
        <w:pStyle w:val="Odstavecseseznamem"/>
        <w:numPr>
          <w:ilvl w:val="0"/>
          <w:numId w:val="2"/>
        </w:numPr>
        <w:tabs>
          <w:tab w:val="left" w:pos="2151"/>
        </w:tabs>
        <w:rPr>
          <w:sz w:val="24"/>
        </w:rPr>
      </w:pPr>
      <w:r>
        <w:rPr>
          <w:sz w:val="24"/>
        </w:rPr>
        <w:t>Příprava</w:t>
      </w:r>
      <w:r>
        <w:rPr>
          <w:spacing w:val="-2"/>
          <w:sz w:val="24"/>
        </w:rPr>
        <w:t xml:space="preserve"> </w:t>
      </w:r>
      <w:r>
        <w:rPr>
          <w:sz w:val="24"/>
        </w:rPr>
        <w:t>datové</w:t>
      </w:r>
      <w:r>
        <w:rPr>
          <w:spacing w:val="-1"/>
          <w:sz w:val="24"/>
        </w:rPr>
        <w:t xml:space="preserve"> </w:t>
      </w:r>
      <w:r>
        <w:rPr>
          <w:sz w:val="24"/>
        </w:rPr>
        <w:t>sítě a</w:t>
      </w:r>
      <w:r>
        <w:rPr>
          <w:spacing w:val="-1"/>
          <w:sz w:val="24"/>
        </w:rPr>
        <w:t xml:space="preserve"> </w:t>
      </w:r>
      <w:r>
        <w:rPr>
          <w:sz w:val="24"/>
        </w:rPr>
        <w:t>připojení</w:t>
      </w:r>
      <w:r>
        <w:rPr>
          <w:spacing w:val="-1"/>
          <w:sz w:val="24"/>
        </w:rPr>
        <w:t xml:space="preserve"> </w:t>
      </w:r>
      <w:r>
        <w:rPr>
          <w:sz w:val="24"/>
        </w:rPr>
        <w:t>rozvaděčů</w:t>
      </w:r>
      <w:r>
        <w:rPr>
          <w:spacing w:val="-1"/>
          <w:sz w:val="24"/>
        </w:rPr>
        <w:t xml:space="preserve"> </w:t>
      </w:r>
      <w:r>
        <w:rPr>
          <w:sz w:val="24"/>
        </w:rPr>
        <w:t>výroby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FVE.</w:t>
      </w:r>
    </w:p>
    <w:p w14:paraId="4BB64923" w14:textId="77777777" w:rsidR="00181625" w:rsidRDefault="00181625">
      <w:pPr>
        <w:pStyle w:val="Zkladntext"/>
      </w:pPr>
    </w:p>
    <w:p w14:paraId="2B209E9B" w14:textId="77777777" w:rsidR="00181625" w:rsidRDefault="003B7ECF">
      <w:pPr>
        <w:pStyle w:val="Nadpis2"/>
        <w:ind w:left="1585" w:firstLine="0"/>
      </w:pPr>
      <w:r>
        <w:rPr>
          <w:spacing w:val="-2"/>
        </w:rPr>
        <w:t>Stavba:</w:t>
      </w:r>
    </w:p>
    <w:p w14:paraId="1D716073" w14:textId="77777777" w:rsidR="00181625" w:rsidRDefault="003B7ECF">
      <w:pPr>
        <w:pStyle w:val="Odstavecseseznamem"/>
        <w:numPr>
          <w:ilvl w:val="0"/>
          <w:numId w:val="2"/>
        </w:numPr>
        <w:tabs>
          <w:tab w:val="left" w:pos="2151"/>
        </w:tabs>
        <w:ind w:right="335"/>
        <w:rPr>
          <w:sz w:val="24"/>
        </w:rPr>
      </w:pPr>
      <w:r>
        <w:rPr>
          <w:sz w:val="24"/>
        </w:rPr>
        <w:t>Výkopové</w:t>
      </w:r>
      <w:r>
        <w:rPr>
          <w:spacing w:val="80"/>
          <w:sz w:val="24"/>
        </w:rPr>
        <w:t xml:space="preserve"> </w:t>
      </w:r>
      <w:r>
        <w:rPr>
          <w:sz w:val="24"/>
        </w:rPr>
        <w:t>práce</w:t>
      </w:r>
      <w:r>
        <w:rPr>
          <w:spacing w:val="80"/>
          <w:sz w:val="24"/>
        </w:rPr>
        <w:t xml:space="preserve"> </w:t>
      </w:r>
      <w:r>
        <w:rPr>
          <w:sz w:val="24"/>
        </w:rPr>
        <w:t>pro</w:t>
      </w:r>
      <w:r>
        <w:rPr>
          <w:spacing w:val="80"/>
          <w:sz w:val="24"/>
        </w:rPr>
        <w:t xml:space="preserve"> </w:t>
      </w:r>
      <w:r>
        <w:rPr>
          <w:sz w:val="24"/>
        </w:rPr>
        <w:t>položení</w:t>
      </w:r>
      <w:r>
        <w:rPr>
          <w:spacing w:val="80"/>
          <w:sz w:val="24"/>
        </w:rPr>
        <w:t xml:space="preserve"> </w:t>
      </w:r>
      <w:r>
        <w:rPr>
          <w:sz w:val="24"/>
        </w:rPr>
        <w:t>komunikačních</w:t>
      </w:r>
      <w:r>
        <w:rPr>
          <w:spacing w:val="80"/>
          <w:sz w:val="24"/>
        </w:rPr>
        <w:t xml:space="preserve"> </w:t>
      </w:r>
      <w:r>
        <w:rPr>
          <w:sz w:val="24"/>
        </w:rPr>
        <w:t>vedení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pozn.:</w:t>
      </w:r>
      <w:r>
        <w:rPr>
          <w:spacing w:val="80"/>
          <w:sz w:val="24"/>
        </w:rPr>
        <w:t xml:space="preserve"> </w:t>
      </w:r>
      <w:r>
        <w:rPr>
          <w:sz w:val="24"/>
        </w:rPr>
        <w:t>rozsah</w:t>
      </w:r>
      <w:r>
        <w:rPr>
          <w:spacing w:val="80"/>
          <w:sz w:val="24"/>
        </w:rPr>
        <w:t xml:space="preserve"> </w:t>
      </w:r>
      <w:r>
        <w:rPr>
          <w:sz w:val="24"/>
        </w:rPr>
        <w:t>upřesněn</w:t>
      </w:r>
      <w:r>
        <w:rPr>
          <w:spacing w:val="80"/>
          <w:sz w:val="24"/>
        </w:rPr>
        <w:t xml:space="preserve"> </w:t>
      </w:r>
      <w:r>
        <w:rPr>
          <w:sz w:val="24"/>
        </w:rPr>
        <w:t>v prováděcí dokumentaci</w:t>
      </w:r>
    </w:p>
    <w:p w14:paraId="218DE1D6" w14:textId="77777777" w:rsidR="00181625" w:rsidRDefault="00181625">
      <w:pPr>
        <w:rPr>
          <w:sz w:val="24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5B1DA236" w14:textId="77777777" w:rsidR="00181625" w:rsidRDefault="003B7ECF">
      <w:pPr>
        <w:pStyle w:val="Nadpis1"/>
        <w:numPr>
          <w:ilvl w:val="0"/>
          <w:numId w:val="6"/>
        </w:numPr>
        <w:tabs>
          <w:tab w:val="left" w:pos="1377"/>
        </w:tabs>
        <w:ind w:left="1377" w:hanging="359"/>
      </w:pPr>
      <w:bookmarkStart w:id="44" w:name="_TOC_250004"/>
      <w:r>
        <w:lastRenderedPageBreak/>
        <w:t>Bezpečnostní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organizační</w:t>
      </w:r>
      <w:r>
        <w:rPr>
          <w:spacing w:val="-5"/>
        </w:rPr>
        <w:t xml:space="preserve"> </w:t>
      </w:r>
      <w:bookmarkEnd w:id="44"/>
      <w:r>
        <w:rPr>
          <w:spacing w:val="-2"/>
        </w:rPr>
        <w:t>pokyny</w:t>
      </w:r>
    </w:p>
    <w:p w14:paraId="1AE4D8CC" w14:textId="77777777" w:rsidR="00181625" w:rsidRDefault="003B7ECF">
      <w:pPr>
        <w:pStyle w:val="Nadpis2"/>
        <w:numPr>
          <w:ilvl w:val="1"/>
          <w:numId w:val="1"/>
        </w:numPr>
        <w:tabs>
          <w:tab w:val="left" w:pos="1594"/>
        </w:tabs>
        <w:spacing w:before="239"/>
      </w:pPr>
      <w:bookmarkStart w:id="45" w:name="_TOC_250003"/>
      <w:r>
        <w:t>Předpisy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bookmarkEnd w:id="45"/>
      <w:r>
        <w:rPr>
          <w:spacing w:val="-4"/>
        </w:rPr>
        <w:t>normy</w:t>
      </w:r>
    </w:p>
    <w:p w14:paraId="585DC228" w14:textId="77777777" w:rsidR="00181625" w:rsidRDefault="003B7ECF">
      <w:pPr>
        <w:pStyle w:val="Zkladntext"/>
        <w:spacing w:before="60"/>
        <w:ind w:left="1302" w:firstLine="424"/>
      </w:pPr>
      <w:r>
        <w:t>Dokumentace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dodávka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zpracována</w:t>
      </w:r>
      <w:r>
        <w:rPr>
          <w:spacing w:val="-4"/>
        </w:rPr>
        <w:t xml:space="preserve"> </w:t>
      </w:r>
      <w:r>
        <w:t>podle</w:t>
      </w:r>
      <w:r>
        <w:rPr>
          <w:spacing w:val="-4"/>
        </w:rPr>
        <w:t xml:space="preserve"> </w:t>
      </w:r>
      <w:r>
        <w:t>platných</w:t>
      </w:r>
      <w:r>
        <w:rPr>
          <w:spacing w:val="-4"/>
        </w:rPr>
        <w:t xml:space="preserve"> </w:t>
      </w:r>
      <w:r>
        <w:t>zákonů,</w:t>
      </w:r>
      <w:r>
        <w:rPr>
          <w:spacing w:val="-4"/>
        </w:rPr>
        <w:t xml:space="preserve"> </w:t>
      </w:r>
      <w:r>
        <w:t>vyhlášek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podle</w:t>
      </w:r>
      <w:r>
        <w:rPr>
          <w:spacing w:val="-4"/>
        </w:rPr>
        <w:t xml:space="preserve"> </w:t>
      </w:r>
      <w:r>
        <w:t>předpisů ČSN platných v době zpracování.</w:t>
      </w:r>
    </w:p>
    <w:p w14:paraId="1FEE4D47" w14:textId="77777777" w:rsidR="00181625" w:rsidRDefault="00181625">
      <w:pPr>
        <w:pStyle w:val="Zkladntext"/>
        <w:spacing w:before="194"/>
      </w:pPr>
    </w:p>
    <w:p w14:paraId="141760FB" w14:textId="77777777" w:rsidR="00181625" w:rsidRDefault="003B7ECF">
      <w:pPr>
        <w:pStyle w:val="Nadpis2"/>
        <w:ind w:left="1378" w:firstLine="0"/>
      </w:pPr>
      <w:r>
        <w:t>Nejdůležitější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nich</w:t>
      </w:r>
      <w:r>
        <w:rPr>
          <w:spacing w:val="-4"/>
        </w:rPr>
        <w:t xml:space="preserve"> </w:t>
      </w:r>
      <w:r>
        <w:rPr>
          <w:spacing w:val="-2"/>
        </w:rPr>
        <w:t>uvádíme:</w:t>
      </w:r>
    </w:p>
    <w:p w14:paraId="5FF03BE6" w14:textId="77777777" w:rsidR="00181625" w:rsidRDefault="00181625">
      <w:pPr>
        <w:pStyle w:val="Zkladntext"/>
        <w:rPr>
          <w:b/>
          <w:sz w:val="20"/>
        </w:rPr>
      </w:pPr>
    </w:p>
    <w:p w14:paraId="1E36C1AB" w14:textId="77777777" w:rsidR="00181625" w:rsidRDefault="00181625">
      <w:pPr>
        <w:pStyle w:val="Zkladntext"/>
        <w:spacing w:before="21"/>
        <w:rPr>
          <w:b/>
          <w:sz w:val="20"/>
        </w:rPr>
      </w:pPr>
    </w:p>
    <w:tbl>
      <w:tblPr>
        <w:tblStyle w:val="TableNormal"/>
        <w:tblW w:w="0" w:type="auto"/>
        <w:tblInd w:w="1367" w:type="dxa"/>
        <w:tblLayout w:type="fixed"/>
        <w:tblLook w:val="01E0" w:firstRow="1" w:lastRow="1" w:firstColumn="1" w:lastColumn="1" w:noHBand="0" w:noVBand="0"/>
      </w:tblPr>
      <w:tblGrid>
        <w:gridCol w:w="2372"/>
        <w:gridCol w:w="6341"/>
      </w:tblGrid>
      <w:tr w:rsidR="00181625" w14:paraId="3ADE3905" w14:textId="77777777">
        <w:trPr>
          <w:trHeight w:val="607"/>
        </w:trPr>
        <w:tc>
          <w:tcPr>
            <w:tcW w:w="2372" w:type="dxa"/>
          </w:tcPr>
          <w:p w14:paraId="35B0922A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0165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/EN </w:t>
            </w:r>
            <w:r>
              <w:rPr>
                <w:spacing w:val="-2"/>
                <w:sz w:val="24"/>
              </w:rPr>
              <w:t>60446/</w:t>
            </w:r>
          </w:p>
        </w:tc>
        <w:tc>
          <w:tcPr>
            <w:tcW w:w="6341" w:type="dxa"/>
          </w:tcPr>
          <w:p w14:paraId="51E43551" w14:textId="77777777" w:rsidR="00181625" w:rsidRDefault="003B7ECF">
            <w:pPr>
              <w:pStyle w:val="TableParagraph"/>
              <w:spacing w:before="0"/>
              <w:ind w:left="34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Značení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vodičů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barvami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nebo číslicemi. Prováděcí ustanovení</w:t>
            </w:r>
          </w:p>
        </w:tc>
      </w:tr>
      <w:tr w:rsidR="00181625" w14:paraId="3857A4CF" w14:textId="77777777">
        <w:trPr>
          <w:trHeight w:val="396"/>
        </w:trPr>
        <w:tc>
          <w:tcPr>
            <w:tcW w:w="2372" w:type="dxa"/>
          </w:tcPr>
          <w:p w14:paraId="7A3E516D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 </w:t>
            </w:r>
            <w:r>
              <w:rPr>
                <w:spacing w:val="-4"/>
                <w:sz w:val="24"/>
              </w:rPr>
              <w:t>1500</w:t>
            </w:r>
          </w:p>
        </w:tc>
        <w:tc>
          <w:tcPr>
            <w:tcW w:w="6341" w:type="dxa"/>
          </w:tcPr>
          <w:p w14:paraId="43C6AFEB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Revize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elektrických</w:t>
            </w:r>
            <w:r>
              <w:rPr>
                <w:spacing w:val="-2"/>
                <w:sz w:val="24"/>
              </w:rPr>
              <w:t xml:space="preserve"> zařízení</w:t>
            </w:r>
          </w:p>
        </w:tc>
      </w:tr>
      <w:tr w:rsidR="00181625" w14:paraId="63122246" w14:textId="77777777">
        <w:trPr>
          <w:trHeight w:val="672"/>
        </w:trPr>
        <w:tc>
          <w:tcPr>
            <w:tcW w:w="2372" w:type="dxa"/>
          </w:tcPr>
          <w:p w14:paraId="155A7C42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2000-1 </w:t>
            </w: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4B5DA866" w14:textId="77777777" w:rsidR="00181625" w:rsidRDefault="003B7ECF">
            <w:pPr>
              <w:pStyle w:val="TableParagraph"/>
              <w:ind w:left="349" w:right="8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Základní hlediska, stanovení základních charakteristik.</w:t>
            </w:r>
          </w:p>
        </w:tc>
      </w:tr>
      <w:tr w:rsidR="00181625" w14:paraId="1E4AB74C" w14:textId="77777777">
        <w:trPr>
          <w:trHeight w:val="946"/>
        </w:trPr>
        <w:tc>
          <w:tcPr>
            <w:tcW w:w="2372" w:type="dxa"/>
          </w:tcPr>
          <w:p w14:paraId="49B9D3BC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41</w:t>
            </w:r>
          </w:p>
          <w:p w14:paraId="78FCBA3F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1281F2C2" w14:textId="77777777" w:rsidR="00181625" w:rsidRDefault="003B7ECF">
            <w:pPr>
              <w:pStyle w:val="TableParagraph"/>
              <w:ind w:left="349" w:right="409"/>
              <w:jc w:val="both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4-41: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Ochranná opatření pro zajištění bezpečnosti – Ochrana před úrazem elektrickým proudem</w:t>
            </w:r>
          </w:p>
        </w:tc>
      </w:tr>
      <w:tr w:rsidR="00181625" w14:paraId="4A2B9310" w14:textId="77777777">
        <w:trPr>
          <w:trHeight w:val="670"/>
        </w:trPr>
        <w:tc>
          <w:tcPr>
            <w:tcW w:w="2372" w:type="dxa"/>
          </w:tcPr>
          <w:p w14:paraId="3366A8A4" w14:textId="77777777" w:rsidR="00181625" w:rsidRDefault="003B7ECF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42</w:t>
            </w:r>
          </w:p>
          <w:p w14:paraId="046060BE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006BFF3E" w14:textId="77777777" w:rsidR="00181625" w:rsidRDefault="003B7ECF">
            <w:pPr>
              <w:pStyle w:val="TableParagraph"/>
              <w:spacing w:before="53"/>
              <w:ind w:left="34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Elektrická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zařízení.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 Bezpečnost. Kapitola 42: Ochrana před účinky tepla</w:t>
            </w:r>
          </w:p>
        </w:tc>
      </w:tr>
      <w:tr w:rsidR="00181625" w14:paraId="72F28E55" w14:textId="77777777">
        <w:trPr>
          <w:trHeight w:val="672"/>
        </w:trPr>
        <w:tc>
          <w:tcPr>
            <w:tcW w:w="2372" w:type="dxa"/>
          </w:tcPr>
          <w:p w14:paraId="04B5A6BB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43</w:t>
            </w:r>
          </w:p>
          <w:p w14:paraId="47CA11AD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2E14E71A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4-43: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Bezpečnost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 Ochrana před nadproudy</w:t>
            </w:r>
          </w:p>
        </w:tc>
      </w:tr>
      <w:tr w:rsidR="00181625" w14:paraId="2681508D" w14:textId="77777777">
        <w:trPr>
          <w:trHeight w:val="948"/>
        </w:trPr>
        <w:tc>
          <w:tcPr>
            <w:tcW w:w="2372" w:type="dxa"/>
          </w:tcPr>
          <w:p w14:paraId="5E4B546E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443</w:t>
            </w:r>
          </w:p>
          <w:p w14:paraId="0AF2DC0D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21F09B44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 instalace budov. Bezpečnost – Ochrana před rušivým napětím a elektromagnetickým rušením. Kapitola 443: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Ochrana proti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atmosférickým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nebo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spínacím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přepětím</w:t>
            </w:r>
          </w:p>
        </w:tc>
      </w:tr>
      <w:tr w:rsidR="00181625" w14:paraId="6A73FAFB" w14:textId="77777777">
        <w:trPr>
          <w:trHeight w:val="869"/>
        </w:trPr>
        <w:tc>
          <w:tcPr>
            <w:tcW w:w="2372" w:type="dxa"/>
          </w:tcPr>
          <w:p w14:paraId="49FC0AB0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444</w:t>
            </w:r>
          </w:p>
        </w:tc>
        <w:tc>
          <w:tcPr>
            <w:tcW w:w="6341" w:type="dxa"/>
          </w:tcPr>
          <w:p w14:paraId="6532D721" w14:textId="77777777" w:rsidR="00181625" w:rsidRDefault="003B7ECF">
            <w:pPr>
              <w:pStyle w:val="TableParagraph"/>
              <w:ind w:left="349" w:right="8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4-444: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Bezpečnost – Ochrana před napěťovým a elektromagnetickým rušením</w:t>
            </w:r>
          </w:p>
        </w:tc>
      </w:tr>
      <w:tr w:rsidR="00181625" w14:paraId="465B1BC7" w14:textId="77777777">
        <w:trPr>
          <w:trHeight w:val="870"/>
        </w:trPr>
        <w:tc>
          <w:tcPr>
            <w:tcW w:w="2372" w:type="dxa"/>
          </w:tcPr>
          <w:p w14:paraId="7E7061E5" w14:textId="77777777" w:rsidR="00181625" w:rsidRDefault="003B7ECF">
            <w:pPr>
              <w:pStyle w:val="TableParagraph"/>
              <w:spacing w:before="253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46</w:t>
            </w:r>
          </w:p>
          <w:p w14:paraId="386891EB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1EB2A470" w14:textId="77777777" w:rsidR="00181625" w:rsidRDefault="003B7ECF">
            <w:pPr>
              <w:pStyle w:val="TableParagraph"/>
              <w:spacing w:before="253"/>
              <w:ind w:left="34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Elektrická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zařízení.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 Bezpečnost. Kapitola 46: Odpojování a spínání</w:t>
            </w:r>
          </w:p>
        </w:tc>
      </w:tr>
      <w:tr w:rsidR="00181625" w14:paraId="2467EBDA" w14:textId="77777777">
        <w:trPr>
          <w:trHeight w:val="948"/>
        </w:trPr>
        <w:tc>
          <w:tcPr>
            <w:tcW w:w="2372" w:type="dxa"/>
          </w:tcPr>
          <w:p w14:paraId="304578E3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2000-4-</w:t>
            </w:r>
            <w:r>
              <w:rPr>
                <w:spacing w:val="-5"/>
                <w:sz w:val="24"/>
              </w:rPr>
              <w:t>473</w:t>
            </w:r>
          </w:p>
        </w:tc>
        <w:tc>
          <w:tcPr>
            <w:tcW w:w="6341" w:type="dxa"/>
          </w:tcPr>
          <w:p w14:paraId="743B5CE6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Elektrotechnické předpisy. Elektrická zařízení. Část 4: Bezpečnost. Kapitola 47: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Použití ochranných opatření pro zajištění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bezpečnosti.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Opatření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ochraně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nadproudům</w:t>
            </w:r>
          </w:p>
        </w:tc>
      </w:tr>
      <w:tr w:rsidR="00181625" w14:paraId="59827E2D" w14:textId="77777777">
        <w:trPr>
          <w:trHeight w:val="948"/>
        </w:trPr>
        <w:tc>
          <w:tcPr>
            <w:tcW w:w="2372" w:type="dxa"/>
          </w:tcPr>
          <w:p w14:paraId="41CFCD42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2000-7-</w:t>
            </w:r>
            <w:r>
              <w:rPr>
                <w:spacing w:val="-5"/>
                <w:sz w:val="24"/>
              </w:rPr>
              <w:t>729</w:t>
            </w:r>
          </w:p>
        </w:tc>
        <w:tc>
          <w:tcPr>
            <w:tcW w:w="6341" w:type="dxa"/>
          </w:tcPr>
          <w:p w14:paraId="5C022641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 instalace nízkého napětí – část 7-729: Zařízení jednoúčelová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zvláštních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objektech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Uličky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obsluhu nebo údržbu</w:t>
            </w:r>
          </w:p>
        </w:tc>
      </w:tr>
      <w:tr w:rsidR="00181625" w14:paraId="7E734E1D" w14:textId="77777777">
        <w:trPr>
          <w:trHeight w:val="671"/>
        </w:trPr>
        <w:tc>
          <w:tcPr>
            <w:tcW w:w="2372" w:type="dxa"/>
          </w:tcPr>
          <w:p w14:paraId="7E2F7A22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2000-5-</w:t>
            </w:r>
            <w:r>
              <w:rPr>
                <w:spacing w:val="-5"/>
                <w:sz w:val="24"/>
              </w:rPr>
              <w:t>51</w:t>
            </w:r>
          </w:p>
          <w:p w14:paraId="7E6D58DE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ed.3</w:t>
            </w:r>
          </w:p>
        </w:tc>
        <w:tc>
          <w:tcPr>
            <w:tcW w:w="6341" w:type="dxa"/>
          </w:tcPr>
          <w:p w14:paraId="43F739DB" w14:textId="77777777" w:rsidR="00181625" w:rsidRDefault="003B7ECF">
            <w:pPr>
              <w:pStyle w:val="TableParagraph"/>
              <w:ind w:left="349" w:right="8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5-51:Výběr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stavba elektrických zařízení – Všeobecné předpisy</w:t>
            </w:r>
          </w:p>
        </w:tc>
      </w:tr>
      <w:tr w:rsidR="00181625" w14:paraId="234E99B8" w14:textId="77777777">
        <w:trPr>
          <w:trHeight w:val="948"/>
        </w:trPr>
        <w:tc>
          <w:tcPr>
            <w:tcW w:w="2372" w:type="dxa"/>
          </w:tcPr>
          <w:p w14:paraId="28889A49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2000-5-</w:t>
            </w:r>
            <w:r>
              <w:rPr>
                <w:spacing w:val="-5"/>
                <w:sz w:val="24"/>
              </w:rPr>
              <w:t>52</w:t>
            </w:r>
          </w:p>
          <w:p w14:paraId="1B939DCA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41" w:type="dxa"/>
          </w:tcPr>
          <w:p w14:paraId="09191BDD" w14:textId="77777777" w:rsidR="00181625" w:rsidRDefault="003B7ECF">
            <w:pPr>
              <w:pStyle w:val="TableParagraph"/>
              <w:ind w:left="349" w:right="8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Elektrická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zařízení.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Výběr a stavba elektrických zařízení. Kapitola 52: Výběr soustav a stavba vedení</w:t>
            </w:r>
          </w:p>
        </w:tc>
      </w:tr>
      <w:tr w:rsidR="00181625" w14:paraId="63024459" w14:textId="77777777">
        <w:trPr>
          <w:trHeight w:val="672"/>
        </w:trPr>
        <w:tc>
          <w:tcPr>
            <w:tcW w:w="2372" w:type="dxa"/>
          </w:tcPr>
          <w:p w14:paraId="196BF6AC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2000-5-</w:t>
            </w:r>
            <w:r>
              <w:rPr>
                <w:spacing w:val="-5"/>
                <w:sz w:val="24"/>
              </w:rPr>
              <w:t>534</w:t>
            </w:r>
          </w:p>
        </w:tc>
        <w:tc>
          <w:tcPr>
            <w:tcW w:w="6341" w:type="dxa"/>
          </w:tcPr>
          <w:p w14:paraId="5DE2DB41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5-53: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Odpojování, spínání a řízení Oddíl 534: Přepěťová ochranná zařízení</w:t>
            </w:r>
          </w:p>
        </w:tc>
      </w:tr>
      <w:tr w:rsidR="00181625" w14:paraId="0FBE0BB5" w14:textId="77777777">
        <w:trPr>
          <w:trHeight w:val="882"/>
        </w:trPr>
        <w:tc>
          <w:tcPr>
            <w:tcW w:w="2372" w:type="dxa"/>
          </w:tcPr>
          <w:p w14:paraId="6904EE36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2000-5-</w:t>
            </w:r>
            <w:r>
              <w:rPr>
                <w:spacing w:val="-5"/>
                <w:sz w:val="24"/>
              </w:rPr>
              <w:t>54</w:t>
            </w:r>
          </w:p>
          <w:p w14:paraId="7D336C53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ed.3</w:t>
            </w:r>
          </w:p>
        </w:tc>
        <w:tc>
          <w:tcPr>
            <w:tcW w:w="6341" w:type="dxa"/>
          </w:tcPr>
          <w:p w14:paraId="38CF9CC5" w14:textId="77777777" w:rsidR="00181625" w:rsidRDefault="003B7ECF">
            <w:pPr>
              <w:pStyle w:val="TableParagraph"/>
              <w:tabs>
                <w:tab w:val="left" w:pos="3606"/>
              </w:tabs>
              <w:spacing w:before="35" w:line="270" w:lineRule="atLeast"/>
              <w:ind w:left="349" w:right="47"/>
              <w:rPr>
                <w:sz w:val="24"/>
              </w:rPr>
            </w:pPr>
            <w:r>
              <w:rPr>
                <w:sz w:val="24"/>
              </w:rPr>
              <w:t>Elektrické instalace nízkého napětí – Část 5-54: Výběr a stavba elektrických zařízení.</w:t>
            </w:r>
            <w:r>
              <w:rPr>
                <w:sz w:val="24"/>
              </w:rPr>
              <w:tab/>
              <w:t>Uzemnění,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ochranné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vodiče a vodiče ochranného pospojování</w:t>
            </w:r>
          </w:p>
        </w:tc>
      </w:tr>
    </w:tbl>
    <w:p w14:paraId="08D3E5F1" w14:textId="77777777" w:rsidR="00181625" w:rsidRDefault="00181625">
      <w:pPr>
        <w:spacing w:line="270" w:lineRule="atLeast"/>
        <w:rPr>
          <w:sz w:val="24"/>
        </w:r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4428F118" w14:textId="77777777" w:rsidR="00181625" w:rsidRDefault="00181625">
      <w:pPr>
        <w:pStyle w:val="Zkladntext"/>
        <w:spacing w:before="2"/>
        <w:rPr>
          <w:b/>
          <w:sz w:val="2"/>
        </w:rPr>
      </w:pPr>
    </w:p>
    <w:tbl>
      <w:tblPr>
        <w:tblStyle w:val="TableNormal"/>
        <w:tblW w:w="0" w:type="auto"/>
        <w:tblInd w:w="1367" w:type="dxa"/>
        <w:tblLayout w:type="fixed"/>
        <w:tblLook w:val="01E0" w:firstRow="1" w:lastRow="1" w:firstColumn="1" w:lastColumn="1" w:noHBand="0" w:noVBand="0"/>
      </w:tblPr>
      <w:tblGrid>
        <w:gridCol w:w="2372"/>
        <w:gridCol w:w="6389"/>
      </w:tblGrid>
      <w:tr w:rsidR="00181625" w14:paraId="580485F7" w14:textId="77777777">
        <w:trPr>
          <w:trHeight w:val="606"/>
        </w:trPr>
        <w:tc>
          <w:tcPr>
            <w:tcW w:w="2372" w:type="dxa"/>
          </w:tcPr>
          <w:p w14:paraId="71B5F571" w14:textId="77777777" w:rsidR="00181625" w:rsidRDefault="003B7ECF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2000-5-</w:t>
            </w:r>
            <w:r>
              <w:rPr>
                <w:spacing w:val="-5"/>
                <w:sz w:val="24"/>
              </w:rPr>
              <w:t>56</w:t>
            </w:r>
          </w:p>
          <w:p w14:paraId="6C95D414" w14:textId="77777777" w:rsidR="00181625" w:rsidRDefault="003B7ECF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89" w:type="dxa"/>
          </w:tcPr>
          <w:p w14:paraId="4AF5EFFC" w14:textId="77777777" w:rsidR="00181625" w:rsidRDefault="003B7ECF">
            <w:pPr>
              <w:pStyle w:val="TableParagraph"/>
              <w:spacing w:before="0"/>
              <w:ind w:left="349" w:right="35"/>
              <w:rPr>
                <w:sz w:val="24"/>
              </w:rPr>
            </w:pPr>
            <w:r>
              <w:rPr>
                <w:sz w:val="24"/>
              </w:rPr>
              <w:t>Elektrické instalace nízkého napětí – Část 5-56: Výběr a stavba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elektrických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zařízení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Zařízení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bezpečnostní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účely</w:t>
            </w:r>
          </w:p>
        </w:tc>
      </w:tr>
      <w:tr w:rsidR="00181625" w14:paraId="0183FFEF" w14:textId="77777777">
        <w:trPr>
          <w:trHeight w:val="395"/>
        </w:trPr>
        <w:tc>
          <w:tcPr>
            <w:tcW w:w="2372" w:type="dxa"/>
          </w:tcPr>
          <w:p w14:paraId="40943264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389" w:type="dxa"/>
          </w:tcPr>
          <w:p w14:paraId="105E021E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Revize</w:t>
            </w:r>
          </w:p>
        </w:tc>
      </w:tr>
      <w:tr w:rsidR="00181625" w14:paraId="1E59A9DD" w14:textId="77777777">
        <w:trPr>
          <w:trHeight w:val="395"/>
        </w:trPr>
        <w:tc>
          <w:tcPr>
            <w:tcW w:w="2372" w:type="dxa"/>
          </w:tcPr>
          <w:p w14:paraId="3FFE2ECB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 </w:t>
            </w:r>
            <w:r>
              <w:rPr>
                <w:spacing w:val="-4"/>
                <w:sz w:val="24"/>
              </w:rPr>
              <w:t>3051</w:t>
            </w:r>
          </w:p>
        </w:tc>
        <w:tc>
          <w:tcPr>
            <w:tcW w:w="6389" w:type="dxa"/>
          </w:tcPr>
          <w:p w14:paraId="1555F9B7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Ochrany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elektrických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strojů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rozvodných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zařízení</w:t>
            </w:r>
          </w:p>
        </w:tc>
      </w:tr>
      <w:tr w:rsidR="00181625" w14:paraId="4466F4F5" w14:textId="77777777">
        <w:trPr>
          <w:trHeight w:val="395"/>
        </w:trPr>
        <w:tc>
          <w:tcPr>
            <w:tcW w:w="2372" w:type="dxa"/>
          </w:tcPr>
          <w:p w14:paraId="70D64897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33 2130 </w:t>
            </w: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89" w:type="dxa"/>
          </w:tcPr>
          <w:p w14:paraId="67ABC9BB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Elektrické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napětí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-Vnitřní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el. </w:t>
            </w:r>
            <w:r>
              <w:rPr>
                <w:spacing w:val="-2"/>
                <w:sz w:val="24"/>
              </w:rPr>
              <w:t>rozvody</w:t>
            </w:r>
          </w:p>
        </w:tc>
      </w:tr>
      <w:tr w:rsidR="00181625" w14:paraId="2E800F44" w14:textId="77777777">
        <w:trPr>
          <w:trHeight w:val="672"/>
        </w:trPr>
        <w:tc>
          <w:tcPr>
            <w:tcW w:w="2372" w:type="dxa"/>
          </w:tcPr>
          <w:p w14:paraId="3CD035AB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 </w:t>
            </w:r>
            <w:r>
              <w:rPr>
                <w:spacing w:val="-4"/>
                <w:sz w:val="24"/>
              </w:rPr>
              <w:t>3210</w:t>
            </w:r>
          </w:p>
        </w:tc>
        <w:tc>
          <w:tcPr>
            <w:tcW w:w="6389" w:type="dxa"/>
          </w:tcPr>
          <w:p w14:paraId="1AA7B2B8" w14:textId="77777777" w:rsidR="00181625" w:rsidRDefault="003B7ECF">
            <w:pPr>
              <w:pStyle w:val="TableParagraph"/>
              <w:ind w:left="349" w:right="35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Rozvodná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zařízení.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Společná </w:t>
            </w:r>
            <w:r>
              <w:rPr>
                <w:spacing w:val="-2"/>
                <w:sz w:val="24"/>
              </w:rPr>
              <w:t>ustanovení</w:t>
            </w:r>
          </w:p>
        </w:tc>
      </w:tr>
      <w:tr w:rsidR="00181625" w14:paraId="702060F2" w14:textId="77777777">
        <w:trPr>
          <w:trHeight w:val="395"/>
        </w:trPr>
        <w:tc>
          <w:tcPr>
            <w:tcW w:w="2372" w:type="dxa"/>
          </w:tcPr>
          <w:p w14:paraId="01D6760E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33 </w:t>
            </w:r>
            <w:r>
              <w:rPr>
                <w:spacing w:val="-4"/>
                <w:sz w:val="24"/>
              </w:rPr>
              <w:t>0120</w:t>
            </w:r>
          </w:p>
        </w:tc>
        <w:tc>
          <w:tcPr>
            <w:tcW w:w="6389" w:type="dxa"/>
          </w:tcPr>
          <w:p w14:paraId="1B7B9C1A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Elektrotechnické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předpisy.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Normalizovaná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napětí</w:t>
            </w:r>
          </w:p>
        </w:tc>
      </w:tr>
      <w:tr w:rsidR="00181625" w14:paraId="2B1BFC5A" w14:textId="77777777">
        <w:trPr>
          <w:trHeight w:val="948"/>
        </w:trPr>
        <w:tc>
          <w:tcPr>
            <w:tcW w:w="2372" w:type="dxa"/>
          </w:tcPr>
          <w:p w14:paraId="25340A0B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IEC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ČSN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3015</w:t>
            </w:r>
          </w:p>
        </w:tc>
        <w:tc>
          <w:tcPr>
            <w:tcW w:w="6389" w:type="dxa"/>
          </w:tcPr>
          <w:p w14:paraId="587211A6" w14:textId="77777777" w:rsidR="00181625" w:rsidRDefault="003B7ECF">
            <w:pPr>
              <w:pStyle w:val="TableParagraph"/>
              <w:ind w:left="349" w:right="35"/>
              <w:rPr>
                <w:sz w:val="24"/>
              </w:rPr>
            </w:pPr>
            <w:r>
              <w:rPr>
                <w:sz w:val="24"/>
              </w:rPr>
              <w:t xml:space="preserve">Elektrotechnické předpisy. </w:t>
            </w:r>
            <w:proofErr w:type="spellStart"/>
            <w:r>
              <w:rPr>
                <w:sz w:val="24"/>
              </w:rPr>
              <w:t>El.stanice</w:t>
            </w:r>
            <w:proofErr w:type="spellEnd"/>
            <w:r>
              <w:rPr>
                <w:sz w:val="24"/>
              </w:rPr>
              <w:t xml:space="preserve"> a el. zařízení. Zásady dimenzování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podle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elektrodynamické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tepelné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odolnosti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při </w:t>
            </w:r>
            <w:r>
              <w:rPr>
                <w:spacing w:val="-2"/>
                <w:sz w:val="24"/>
              </w:rPr>
              <w:t>zkratech</w:t>
            </w:r>
          </w:p>
        </w:tc>
      </w:tr>
      <w:tr w:rsidR="00181625" w14:paraId="5F2950B4" w14:textId="77777777">
        <w:trPr>
          <w:trHeight w:val="396"/>
        </w:trPr>
        <w:tc>
          <w:tcPr>
            <w:tcW w:w="2372" w:type="dxa"/>
          </w:tcPr>
          <w:p w14:paraId="6BACC383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34 </w:t>
            </w:r>
            <w:r>
              <w:rPr>
                <w:spacing w:val="-4"/>
                <w:sz w:val="24"/>
              </w:rPr>
              <w:t>1610</w:t>
            </w:r>
          </w:p>
        </w:tc>
        <w:tc>
          <w:tcPr>
            <w:tcW w:w="6389" w:type="dxa"/>
          </w:tcPr>
          <w:p w14:paraId="5DD568FB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Elektrický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silnoproudý rozvod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 průmyslových </w:t>
            </w:r>
            <w:r>
              <w:rPr>
                <w:spacing w:val="-2"/>
                <w:sz w:val="24"/>
              </w:rPr>
              <w:t>provozovnách</w:t>
            </w:r>
          </w:p>
        </w:tc>
      </w:tr>
      <w:tr w:rsidR="00181625" w14:paraId="2F841692" w14:textId="77777777">
        <w:trPr>
          <w:trHeight w:val="671"/>
        </w:trPr>
        <w:tc>
          <w:tcPr>
            <w:tcW w:w="2372" w:type="dxa"/>
          </w:tcPr>
          <w:p w14:paraId="4F09FC54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61140 </w:t>
            </w: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89" w:type="dxa"/>
          </w:tcPr>
          <w:p w14:paraId="4D2214C8" w14:textId="77777777" w:rsidR="00181625" w:rsidRDefault="003B7ECF">
            <w:pPr>
              <w:pStyle w:val="TableParagraph"/>
              <w:ind w:left="349" w:right="35"/>
              <w:rPr>
                <w:sz w:val="24"/>
              </w:rPr>
            </w:pPr>
            <w:r>
              <w:rPr>
                <w:sz w:val="24"/>
              </w:rPr>
              <w:t>Ochrana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před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úrazem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proudem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společná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hlediska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 instalaci zařízení</w:t>
            </w:r>
          </w:p>
        </w:tc>
      </w:tr>
      <w:tr w:rsidR="00181625" w14:paraId="0E3E5C7F" w14:textId="77777777">
        <w:trPr>
          <w:trHeight w:val="606"/>
        </w:trPr>
        <w:tc>
          <w:tcPr>
            <w:tcW w:w="2372" w:type="dxa"/>
          </w:tcPr>
          <w:p w14:paraId="7962B7AD" w14:textId="77777777" w:rsidR="00181625" w:rsidRDefault="003B7EC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ČSN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61439-</w:t>
            </w:r>
            <w:r>
              <w:rPr>
                <w:spacing w:val="-10"/>
                <w:sz w:val="24"/>
              </w:rPr>
              <w:t>1</w:t>
            </w:r>
          </w:p>
          <w:p w14:paraId="5B2D637A" w14:textId="77777777" w:rsidR="00181625" w:rsidRDefault="003B7ECF">
            <w:pPr>
              <w:pStyle w:val="TableParagraph"/>
              <w:spacing w:before="0"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ed.2</w:t>
            </w:r>
          </w:p>
        </w:tc>
        <w:tc>
          <w:tcPr>
            <w:tcW w:w="6389" w:type="dxa"/>
          </w:tcPr>
          <w:p w14:paraId="774E346E" w14:textId="77777777" w:rsidR="00181625" w:rsidRDefault="003B7ECF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Rozvaděče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nízkého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napětí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Část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Všeobecná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ustanovení</w:t>
            </w:r>
          </w:p>
        </w:tc>
      </w:tr>
    </w:tbl>
    <w:p w14:paraId="096F236C" w14:textId="77777777" w:rsidR="00181625" w:rsidRDefault="00181625">
      <w:pPr>
        <w:pStyle w:val="Zkladntext"/>
        <w:spacing w:before="212"/>
        <w:rPr>
          <w:b/>
        </w:rPr>
      </w:pPr>
    </w:p>
    <w:p w14:paraId="07AE8AF4" w14:textId="77777777" w:rsidR="00181625" w:rsidRDefault="003B7ECF">
      <w:pPr>
        <w:pStyle w:val="Nadpis2"/>
        <w:numPr>
          <w:ilvl w:val="1"/>
          <w:numId w:val="1"/>
        </w:numPr>
        <w:tabs>
          <w:tab w:val="left" w:pos="1594"/>
        </w:tabs>
      </w:pPr>
      <w:bookmarkStart w:id="46" w:name="_TOC_250002"/>
      <w:r>
        <w:t>Zákonné</w:t>
      </w:r>
      <w:r>
        <w:rPr>
          <w:spacing w:val="-4"/>
        </w:rPr>
        <w:t xml:space="preserve"> </w:t>
      </w:r>
      <w:r>
        <w:t>požadavky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bookmarkEnd w:id="46"/>
      <w:r>
        <w:rPr>
          <w:spacing w:val="-2"/>
        </w:rPr>
        <w:t>dodavatele</w:t>
      </w:r>
    </w:p>
    <w:p w14:paraId="4E156644" w14:textId="77777777" w:rsidR="00181625" w:rsidRDefault="003B7ECF">
      <w:pPr>
        <w:pStyle w:val="Zkladntext"/>
        <w:spacing w:before="60"/>
        <w:ind w:left="1078" w:right="2996" w:firstLine="511"/>
      </w:pPr>
      <w:r>
        <w:t>Profesní kvalifikace zhotovitele: Elektromontér/elektromontérka</w:t>
      </w:r>
      <w:r>
        <w:rPr>
          <w:spacing w:val="-13"/>
        </w:rPr>
        <w:t xml:space="preserve"> </w:t>
      </w:r>
      <w:r>
        <w:t>fotovoltaických</w:t>
      </w:r>
      <w:r>
        <w:rPr>
          <w:spacing w:val="-12"/>
        </w:rPr>
        <w:t xml:space="preserve"> </w:t>
      </w:r>
      <w:r>
        <w:t>systémů</w:t>
      </w:r>
      <w:r>
        <w:rPr>
          <w:spacing w:val="-12"/>
        </w:rPr>
        <w:t xml:space="preserve"> </w:t>
      </w:r>
      <w:r>
        <w:t>(26-014-H)</w:t>
      </w:r>
    </w:p>
    <w:p w14:paraId="26011E50" w14:textId="77777777" w:rsidR="00181625" w:rsidRDefault="003B7ECF">
      <w:pPr>
        <w:pStyle w:val="Zkladntext"/>
        <w:ind w:left="1018" w:right="346" w:firstLine="571"/>
      </w:pPr>
      <w:r>
        <w:t>Obsahově vymezené řemeslnou živností „Elektroinstalace, měření a regulace“ v případě právní formy – fyzické osoby podnikající dle živnostenského zákona, obsahově vymezené živnostenským</w:t>
      </w:r>
      <w:r>
        <w:rPr>
          <w:spacing w:val="-4"/>
        </w:rPr>
        <w:t xml:space="preserve"> </w:t>
      </w:r>
      <w:r>
        <w:t>oprávněním</w:t>
      </w:r>
      <w:r>
        <w:rPr>
          <w:spacing w:val="-4"/>
        </w:rPr>
        <w:t xml:space="preserve"> </w:t>
      </w:r>
      <w:r>
        <w:t>„Provádění</w:t>
      </w:r>
      <w:r>
        <w:rPr>
          <w:spacing w:val="-4"/>
        </w:rPr>
        <w:t xml:space="preserve"> </w:t>
      </w:r>
      <w:r>
        <w:t>staveb,</w:t>
      </w:r>
      <w:r>
        <w:rPr>
          <w:spacing w:val="-4"/>
        </w:rPr>
        <w:t xml:space="preserve"> </w:t>
      </w:r>
      <w:r>
        <w:t>jejich</w:t>
      </w:r>
      <w:r>
        <w:rPr>
          <w:spacing w:val="-4"/>
        </w:rPr>
        <w:t xml:space="preserve"> </w:t>
      </w:r>
      <w:r>
        <w:t>změn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odstraňování“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případě</w:t>
      </w:r>
      <w:r>
        <w:rPr>
          <w:spacing w:val="-5"/>
        </w:rPr>
        <w:t xml:space="preserve"> </w:t>
      </w:r>
      <w:r>
        <w:t xml:space="preserve">obchodní </w:t>
      </w:r>
      <w:r>
        <w:rPr>
          <w:spacing w:val="-2"/>
        </w:rPr>
        <w:t>společnosti.</w:t>
      </w:r>
    </w:p>
    <w:p w14:paraId="13F4B436" w14:textId="77777777" w:rsidR="00181625" w:rsidRDefault="003B7ECF">
      <w:pPr>
        <w:pStyle w:val="Zkladntext"/>
        <w:ind w:left="1018" w:right="488" w:firstLine="571"/>
      </w:pPr>
      <w:r>
        <w:t>Zhotovitel zpracuje před započetím s prováděním díla plán bezpečnosti a ochrany zdraví při</w:t>
      </w:r>
      <w:r>
        <w:rPr>
          <w:spacing w:val="-2"/>
        </w:rPr>
        <w:t xml:space="preserve"> </w:t>
      </w:r>
      <w:r>
        <w:t>práci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staveništi</w:t>
      </w:r>
      <w:r>
        <w:rPr>
          <w:spacing w:val="-2"/>
        </w:rPr>
        <w:t xml:space="preserve"> </w:t>
      </w:r>
      <w:r>
        <w:t>dle</w:t>
      </w:r>
      <w:r>
        <w:rPr>
          <w:spacing w:val="-3"/>
        </w:rPr>
        <w:t xml:space="preserve"> </w:t>
      </w:r>
      <w:r>
        <w:t>§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zák.</w:t>
      </w:r>
      <w:r>
        <w:rPr>
          <w:spacing w:val="-2"/>
        </w:rPr>
        <w:t xml:space="preserve"> </w:t>
      </w:r>
      <w:r>
        <w:t>č.</w:t>
      </w:r>
      <w:r>
        <w:rPr>
          <w:spacing w:val="-2"/>
        </w:rPr>
        <w:t xml:space="preserve"> </w:t>
      </w:r>
      <w:r>
        <w:t>309/2006</w:t>
      </w:r>
      <w:r>
        <w:rPr>
          <w:spacing w:val="-2"/>
        </w:rPr>
        <w:t xml:space="preserve"> </w:t>
      </w:r>
      <w:r>
        <w:t>Sb.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aktuálním</w:t>
      </w:r>
      <w:r>
        <w:rPr>
          <w:spacing w:val="-2"/>
        </w:rPr>
        <w:t xml:space="preserve"> </w:t>
      </w:r>
      <w:r>
        <w:t>znění,</w:t>
      </w:r>
      <w:r>
        <w:rPr>
          <w:spacing w:val="-2"/>
        </w:rPr>
        <w:t xml:space="preserve"> </w:t>
      </w:r>
      <w:r>
        <w:t>jehož</w:t>
      </w:r>
      <w:r>
        <w:rPr>
          <w:spacing w:val="-3"/>
        </w:rPr>
        <w:t xml:space="preserve"> </w:t>
      </w:r>
      <w:r>
        <w:t>součástí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určení osoby zodpovědné za bezpečnost a ochranu zdraví na staveništi. Tento plán uloží spolu se stavebním deník ne stavbě.</w:t>
      </w:r>
    </w:p>
    <w:p w14:paraId="2DB24A98" w14:textId="77777777" w:rsidR="00181625" w:rsidRDefault="003B7ECF">
      <w:pPr>
        <w:pStyle w:val="Zkladntext"/>
        <w:spacing w:before="1"/>
        <w:ind w:left="1018" w:right="346" w:firstLine="571"/>
      </w:pPr>
      <w:r>
        <w:t>Zhotovitel při zahájení stavby určí osobu stavbyvedoucího, který zabezpečuje odborné vedení</w:t>
      </w:r>
      <w:r>
        <w:rPr>
          <w:spacing w:val="-3"/>
        </w:rPr>
        <w:t xml:space="preserve"> </w:t>
      </w:r>
      <w:r>
        <w:t>provádění</w:t>
      </w:r>
      <w:r>
        <w:rPr>
          <w:spacing w:val="-3"/>
        </w:rPr>
        <w:t xml:space="preserve"> </w:t>
      </w:r>
      <w:r>
        <w:t>stavby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má</w:t>
      </w:r>
      <w:r>
        <w:rPr>
          <w:spacing w:val="-3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tuto</w:t>
      </w:r>
      <w:r>
        <w:rPr>
          <w:spacing w:val="-3"/>
        </w:rPr>
        <w:t xml:space="preserve"> </w:t>
      </w:r>
      <w:r>
        <w:t>činnost</w:t>
      </w:r>
      <w:r>
        <w:rPr>
          <w:spacing w:val="-3"/>
        </w:rPr>
        <w:t xml:space="preserve"> </w:t>
      </w:r>
      <w:r>
        <w:t>oprávnění</w:t>
      </w:r>
      <w:r>
        <w:rPr>
          <w:spacing w:val="-3"/>
        </w:rPr>
        <w:t xml:space="preserve"> </w:t>
      </w:r>
      <w:r>
        <w:t>podle</w:t>
      </w:r>
      <w:r>
        <w:rPr>
          <w:spacing w:val="-4"/>
        </w:rPr>
        <w:t xml:space="preserve"> </w:t>
      </w:r>
      <w:r>
        <w:t>zákona</w:t>
      </w:r>
      <w:r>
        <w:rPr>
          <w:spacing w:val="-4"/>
        </w:rPr>
        <w:t xml:space="preserve"> </w:t>
      </w:r>
      <w:r>
        <w:t>č.</w:t>
      </w:r>
      <w:r>
        <w:rPr>
          <w:spacing w:val="-3"/>
        </w:rPr>
        <w:t xml:space="preserve"> </w:t>
      </w:r>
      <w:r>
        <w:t>360/1992</w:t>
      </w:r>
      <w:r>
        <w:rPr>
          <w:spacing w:val="-3"/>
        </w:rPr>
        <w:t xml:space="preserve"> </w:t>
      </w:r>
      <w:r>
        <w:t>Sb.,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znění pozdějších předpisů. Zajistí, aby jméno a příjmení stavbyvedoucího bylo uvedeno v protokolu o předání a převzetí staveniště a bylo zapsáno do stavebního deníku s rozsahem jeho oprávnění a odpovědnosti. V případě personální změny ve výkonu této funkce zabezpečí zhotovitel bez zbytečného odkladu příslušnou změnu tohoto zápisu.</w:t>
      </w:r>
    </w:p>
    <w:p w14:paraId="2BE46DEE" w14:textId="77777777" w:rsidR="00181625" w:rsidRDefault="003B7ECF">
      <w:pPr>
        <w:pStyle w:val="Nadpis2"/>
        <w:numPr>
          <w:ilvl w:val="1"/>
          <w:numId w:val="1"/>
        </w:numPr>
        <w:tabs>
          <w:tab w:val="left" w:pos="1594"/>
        </w:tabs>
        <w:spacing w:before="238"/>
      </w:pPr>
      <w:bookmarkStart w:id="47" w:name="_TOC_250001"/>
      <w:r>
        <w:t>Montáž,</w:t>
      </w:r>
      <w:r>
        <w:rPr>
          <w:spacing w:val="-2"/>
        </w:rPr>
        <w:t xml:space="preserve"> </w:t>
      </w:r>
      <w:r>
        <w:t>zkoušky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uvedení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bookmarkEnd w:id="47"/>
      <w:r>
        <w:rPr>
          <w:spacing w:val="-2"/>
        </w:rPr>
        <w:t>provozu</w:t>
      </w:r>
    </w:p>
    <w:p w14:paraId="755A0C97" w14:textId="77777777" w:rsidR="00181625" w:rsidRDefault="003B7ECF">
      <w:pPr>
        <w:pStyle w:val="Zkladntext"/>
        <w:spacing w:before="60"/>
        <w:ind w:left="1018" w:right="488" w:firstLine="571"/>
      </w:pPr>
      <w:r>
        <w:t>Montáže veškerých zařízení musí být provedeny odborně dle platných zásad pro montáž těchto zařízení a v souladu s předpisy výrobce. Montáž smí provádět pouze osoba a firma k tomu kvalifikačně a odborně</w:t>
      </w:r>
      <w:r>
        <w:rPr>
          <w:spacing w:val="-1"/>
        </w:rPr>
        <w:t xml:space="preserve"> </w:t>
      </w:r>
      <w:r>
        <w:t>způsobila a</w:t>
      </w:r>
      <w:r>
        <w:rPr>
          <w:spacing w:val="-1"/>
        </w:rPr>
        <w:t xml:space="preserve"> </w:t>
      </w:r>
      <w:r>
        <w:t>dle konkrétních požadavků i náležitě proškolena</w:t>
      </w:r>
      <w:r>
        <w:rPr>
          <w:spacing w:val="-1"/>
        </w:rPr>
        <w:t xml:space="preserve"> </w:t>
      </w:r>
      <w:r>
        <w:t>nebo certifikovaná</w:t>
      </w:r>
      <w:r>
        <w:rPr>
          <w:spacing w:val="-5"/>
        </w:rPr>
        <w:t xml:space="preserve"> </w:t>
      </w:r>
      <w:r>
        <w:t>výrobcem</w:t>
      </w:r>
      <w:r>
        <w:rPr>
          <w:spacing w:val="-4"/>
        </w:rPr>
        <w:t xml:space="preserve"> </w:t>
      </w:r>
      <w:r>
        <w:t>zařízení.</w:t>
      </w:r>
      <w:r>
        <w:rPr>
          <w:spacing w:val="-4"/>
        </w:rPr>
        <w:t xml:space="preserve"> </w:t>
      </w:r>
      <w:r>
        <w:t>Při</w:t>
      </w:r>
      <w:r>
        <w:rPr>
          <w:spacing w:val="-4"/>
        </w:rPr>
        <w:t xml:space="preserve"> </w:t>
      </w:r>
      <w:r>
        <w:t>instalaci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nutné</w:t>
      </w:r>
      <w:r>
        <w:rPr>
          <w:spacing w:val="-4"/>
        </w:rPr>
        <w:t xml:space="preserve"> </w:t>
      </w:r>
      <w:r>
        <w:t>respektovat</w:t>
      </w:r>
      <w:r>
        <w:rPr>
          <w:spacing w:val="-4"/>
        </w:rPr>
        <w:t xml:space="preserve"> </w:t>
      </w:r>
      <w:r>
        <w:t>příslušná</w:t>
      </w:r>
      <w:r>
        <w:rPr>
          <w:spacing w:val="-3"/>
        </w:rPr>
        <w:t xml:space="preserve"> </w:t>
      </w:r>
      <w:r>
        <w:t>zákonná</w:t>
      </w:r>
      <w:r>
        <w:rPr>
          <w:spacing w:val="-5"/>
        </w:rPr>
        <w:t xml:space="preserve"> </w:t>
      </w:r>
      <w:r>
        <w:t>ustanoven a normy, zejména tykající se bezpečnosti práce a ochrany zdraví. Předkládaná dokumentace neřeší postup organizace výstavby ani zařízení staveniště.</w:t>
      </w:r>
    </w:p>
    <w:p w14:paraId="1AA1E17D" w14:textId="77777777" w:rsidR="00181625" w:rsidRDefault="003B7ECF">
      <w:pPr>
        <w:pStyle w:val="Zkladntext"/>
        <w:ind w:left="1018" w:right="395" w:firstLine="571"/>
      </w:pPr>
      <w:r>
        <w:t>Po</w:t>
      </w:r>
      <w:r>
        <w:rPr>
          <w:spacing w:val="-3"/>
        </w:rPr>
        <w:t xml:space="preserve"> </w:t>
      </w:r>
      <w:r>
        <w:t>montáži</w:t>
      </w:r>
      <w:r>
        <w:rPr>
          <w:spacing w:val="-3"/>
        </w:rPr>
        <w:t xml:space="preserve"> </w:t>
      </w:r>
      <w:r>
        <w:t>systému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nutné</w:t>
      </w:r>
      <w:r>
        <w:rPr>
          <w:spacing w:val="-4"/>
        </w:rPr>
        <w:t xml:space="preserve"> </w:t>
      </w:r>
      <w:r>
        <w:t>provést</w:t>
      </w:r>
      <w:r>
        <w:rPr>
          <w:spacing w:val="-3"/>
        </w:rPr>
        <w:t xml:space="preserve"> </w:t>
      </w:r>
      <w:r>
        <w:t>jeho</w:t>
      </w:r>
      <w:r>
        <w:rPr>
          <w:spacing w:val="-3"/>
        </w:rPr>
        <w:t xml:space="preserve"> </w:t>
      </w:r>
      <w:r>
        <w:t>zkoušky,</w:t>
      </w:r>
      <w:r>
        <w:rPr>
          <w:spacing w:val="-3"/>
        </w:rPr>
        <w:t xml:space="preserve"> </w:t>
      </w:r>
      <w:r>
        <w:t>které</w:t>
      </w:r>
      <w:r>
        <w:rPr>
          <w:spacing w:val="-4"/>
        </w:rPr>
        <w:t xml:space="preserve"> </w:t>
      </w:r>
      <w:r>
        <w:t>slouží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ověření</w:t>
      </w:r>
      <w:r>
        <w:rPr>
          <w:spacing w:val="-1"/>
        </w:rPr>
        <w:t xml:space="preserve"> </w:t>
      </w:r>
      <w:r>
        <w:t>seřízení</w:t>
      </w:r>
      <w:r>
        <w:rPr>
          <w:spacing w:val="-3"/>
        </w:rPr>
        <w:t xml:space="preserve"> </w:t>
      </w:r>
      <w:r>
        <w:t>zařízení a zároveň prokazuji splnění výkonových a kvalitativních ukazatelů předmětné dodávky.</w:t>
      </w:r>
    </w:p>
    <w:p w14:paraId="4F5429CA" w14:textId="77777777" w:rsidR="00181625" w:rsidRDefault="003B7ECF">
      <w:pPr>
        <w:pStyle w:val="Zkladntext"/>
        <w:ind w:left="1018" w:right="488"/>
      </w:pPr>
      <w:r>
        <w:t>Konkrétní postupy a podmínky zkoušek včetně požadavku na jejich zdokumentovaní budou před</w:t>
      </w:r>
      <w:r>
        <w:rPr>
          <w:spacing w:val="-5"/>
        </w:rPr>
        <w:t xml:space="preserve"> </w:t>
      </w:r>
      <w:r>
        <w:t>zahájení</w:t>
      </w:r>
      <w:r>
        <w:rPr>
          <w:spacing w:val="-5"/>
        </w:rPr>
        <w:t xml:space="preserve"> </w:t>
      </w:r>
      <w:r>
        <w:t>předloženy</w:t>
      </w:r>
      <w:r>
        <w:rPr>
          <w:spacing w:val="-3"/>
        </w:rPr>
        <w:t xml:space="preserve"> </w:t>
      </w:r>
      <w:r>
        <w:t>objednateli</w:t>
      </w:r>
      <w:r>
        <w:rPr>
          <w:spacing w:val="-5"/>
        </w:rPr>
        <w:t xml:space="preserve"> </w:t>
      </w:r>
      <w:r>
        <w:t>k</w:t>
      </w:r>
      <w:r>
        <w:rPr>
          <w:spacing w:val="-5"/>
        </w:rPr>
        <w:t xml:space="preserve"> </w:t>
      </w:r>
      <w:r>
        <w:t>odsouhlasení.</w:t>
      </w:r>
      <w:r>
        <w:rPr>
          <w:spacing w:val="-5"/>
        </w:rPr>
        <w:t xml:space="preserve"> </w:t>
      </w:r>
      <w:r>
        <w:t>Předkládaná</w:t>
      </w:r>
      <w:r>
        <w:rPr>
          <w:spacing w:val="-5"/>
        </w:rPr>
        <w:t xml:space="preserve"> </w:t>
      </w:r>
      <w:r>
        <w:t>dokumentace</w:t>
      </w:r>
      <w:r>
        <w:rPr>
          <w:spacing w:val="-5"/>
        </w:rPr>
        <w:t xml:space="preserve"> </w:t>
      </w:r>
      <w:r>
        <w:t>neřeší</w:t>
      </w:r>
      <w:r>
        <w:rPr>
          <w:spacing w:val="-5"/>
        </w:rPr>
        <w:t xml:space="preserve"> </w:t>
      </w:r>
      <w:r>
        <w:t>program zkoušek ani jejich naplň, zkoušky budou provedeny dle standardu objednatele. Uvedeni do</w:t>
      </w:r>
    </w:p>
    <w:p w14:paraId="6AD3F8C1" w14:textId="77777777" w:rsidR="00181625" w:rsidRDefault="00181625">
      <w:pPr>
        <w:sectPr w:rsidR="00181625">
          <w:pgSz w:w="11910" w:h="16840"/>
          <w:pgMar w:top="1300" w:right="800" w:bottom="280" w:left="400" w:header="708" w:footer="708" w:gutter="0"/>
          <w:cols w:space="708"/>
        </w:sectPr>
      </w:pPr>
    </w:p>
    <w:p w14:paraId="60FB042A" w14:textId="77777777" w:rsidR="00181625" w:rsidRDefault="003B7ECF">
      <w:pPr>
        <w:pStyle w:val="Zkladntext"/>
        <w:spacing w:before="75"/>
        <w:ind w:left="1018" w:right="488"/>
      </w:pPr>
      <w:r>
        <w:lastRenderedPageBreak/>
        <w:t>provozu je podmíněno řádným předaním díla spolu s kompletní dodavatelskou dokumentaci (konstrukční výkresy, dokumentace skutečného provedeni, revizní zprávy, návody k použití a manuály v češtině, prohlášeni o shodnosti zařízení, soupis náhradních dílů a pod). Před předaním díla</w:t>
      </w:r>
      <w:r>
        <w:rPr>
          <w:spacing w:val="-1"/>
        </w:rPr>
        <w:t xml:space="preserve"> </w:t>
      </w:r>
      <w:r>
        <w:t>je třeba</w:t>
      </w:r>
      <w:r>
        <w:rPr>
          <w:spacing w:val="-1"/>
        </w:rPr>
        <w:t xml:space="preserve"> </w:t>
      </w:r>
      <w:r>
        <w:t>provést zaškolení obsluhy případně</w:t>
      </w:r>
      <w:r>
        <w:rPr>
          <w:spacing w:val="-1"/>
        </w:rPr>
        <w:t xml:space="preserve"> </w:t>
      </w:r>
      <w:r>
        <w:t>i technické</w:t>
      </w:r>
      <w:r>
        <w:rPr>
          <w:spacing w:val="-1"/>
        </w:rPr>
        <w:t xml:space="preserve"> </w:t>
      </w:r>
      <w:r>
        <w:t>údržby. Veškeré</w:t>
      </w:r>
      <w:r>
        <w:rPr>
          <w:spacing w:val="-1"/>
        </w:rPr>
        <w:t xml:space="preserve"> </w:t>
      </w:r>
      <w:r>
        <w:t>lešení a konstrukce</w:t>
      </w:r>
      <w:r>
        <w:rPr>
          <w:spacing w:val="-5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zpřístupnění</w:t>
      </w:r>
      <w:r>
        <w:rPr>
          <w:spacing w:val="-4"/>
        </w:rPr>
        <w:t xml:space="preserve"> </w:t>
      </w:r>
      <w:r>
        <w:t>těžko</w:t>
      </w:r>
      <w:r>
        <w:rPr>
          <w:spacing w:val="-4"/>
        </w:rPr>
        <w:t xml:space="preserve"> </w:t>
      </w:r>
      <w:r>
        <w:t>dostupných</w:t>
      </w:r>
      <w:r>
        <w:rPr>
          <w:spacing w:val="-4"/>
        </w:rPr>
        <w:t xml:space="preserve"> </w:t>
      </w:r>
      <w:r>
        <w:t>míst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zajišťuje</w:t>
      </w:r>
      <w:r>
        <w:rPr>
          <w:spacing w:val="-4"/>
        </w:rPr>
        <w:t xml:space="preserve"> </w:t>
      </w:r>
      <w:r>
        <w:t>dodavatel</w:t>
      </w:r>
      <w:r>
        <w:rPr>
          <w:spacing w:val="-4"/>
        </w:rPr>
        <w:t xml:space="preserve"> </w:t>
      </w:r>
      <w:r>
        <w:t>vlastními</w:t>
      </w:r>
      <w:r>
        <w:rPr>
          <w:spacing w:val="-4"/>
        </w:rPr>
        <w:t xml:space="preserve"> </w:t>
      </w:r>
      <w:r>
        <w:t xml:space="preserve">prostředky. Dodavatelská firma je povinna koordinovat veškeré instalace a umístěni zařízení s ostatními </w:t>
      </w:r>
      <w:r>
        <w:rPr>
          <w:spacing w:val="-2"/>
        </w:rPr>
        <w:t>profesemi.</w:t>
      </w:r>
    </w:p>
    <w:p w14:paraId="18DBA96F" w14:textId="77777777" w:rsidR="00181625" w:rsidRDefault="003B7ECF">
      <w:pPr>
        <w:pStyle w:val="Zkladntext"/>
        <w:ind w:left="1018" w:right="346" w:firstLine="571"/>
      </w:pPr>
      <w:r>
        <w:t>Zhotovitel je povinen v průběhu provádění stavebních úprav provést a dokumentovat všechny</w:t>
      </w:r>
      <w:r>
        <w:rPr>
          <w:spacing w:val="-3"/>
        </w:rPr>
        <w:t xml:space="preserve"> </w:t>
      </w:r>
      <w:r>
        <w:t>zkoušky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kontroly</w:t>
      </w:r>
      <w:r>
        <w:rPr>
          <w:spacing w:val="-3"/>
        </w:rPr>
        <w:t xml:space="preserve"> </w:t>
      </w:r>
      <w:r>
        <w:t>vyplývající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PD,</w:t>
      </w:r>
      <w:r>
        <w:rPr>
          <w:spacing w:val="-3"/>
        </w:rPr>
        <w:t xml:space="preserve"> </w:t>
      </w:r>
      <w:r>
        <w:t>ČSN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závazných</w:t>
      </w:r>
      <w:r>
        <w:rPr>
          <w:spacing w:val="-3"/>
        </w:rPr>
        <w:t xml:space="preserve"> </w:t>
      </w:r>
      <w:r>
        <w:t>předpisů</w:t>
      </w:r>
      <w:r>
        <w:rPr>
          <w:spacing w:val="-3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požadované výrobci materiálu nebo zařízení. Zhotovitel musí oznámit termín provádění zkoušek, testů a měření zástupci investora nejpozději 3 pracovní dny předem.</w:t>
      </w:r>
    </w:p>
    <w:p w14:paraId="3DFFC990" w14:textId="77777777" w:rsidR="00181625" w:rsidRDefault="003B7ECF">
      <w:pPr>
        <w:pStyle w:val="Zkladntext"/>
        <w:ind w:left="1018" w:right="413" w:firstLine="1415"/>
      </w:pPr>
      <w:r>
        <w:t>Zhotovitel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povinen</w:t>
      </w:r>
      <w:r>
        <w:rPr>
          <w:spacing w:val="-3"/>
        </w:rPr>
        <w:t xml:space="preserve"> </w:t>
      </w:r>
      <w:r>
        <w:t>zajistit,</w:t>
      </w:r>
      <w:r>
        <w:rPr>
          <w:spacing w:val="-3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všechny</w:t>
      </w:r>
      <w:r>
        <w:rPr>
          <w:spacing w:val="-3"/>
        </w:rPr>
        <w:t xml:space="preserve"> </w:t>
      </w:r>
      <w:r>
        <w:t>materiály,</w:t>
      </w:r>
      <w:r>
        <w:rPr>
          <w:spacing w:val="-3"/>
        </w:rPr>
        <w:t xml:space="preserve"> </w:t>
      </w:r>
      <w:r>
        <w:t>látky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zařízení</w:t>
      </w:r>
      <w:r>
        <w:rPr>
          <w:spacing w:val="-3"/>
        </w:rPr>
        <w:t xml:space="preserve"> </w:t>
      </w:r>
      <w:r>
        <w:t>používané</w:t>
      </w:r>
      <w:r>
        <w:rPr>
          <w:spacing w:val="-4"/>
        </w:rPr>
        <w:t xml:space="preserve"> </w:t>
      </w:r>
      <w:r>
        <w:t>k provádění stavby byly řádně otestovány nebo schváleny k použití. Nejde-li o materiál, látku nebo zařízení, k nimž byl vydán příslušný atest, certifikát, prohlášení o shodě apod., je zhotovitel povinen zajistit na své náklady provedení odpovídajícího odborného testu.</w:t>
      </w:r>
    </w:p>
    <w:p w14:paraId="18E462AC" w14:textId="77777777" w:rsidR="00181625" w:rsidRDefault="003B7ECF">
      <w:pPr>
        <w:pStyle w:val="Zkladntext"/>
        <w:spacing w:before="1"/>
        <w:ind w:left="1018" w:right="346" w:firstLine="2123"/>
      </w:pPr>
      <w:r>
        <w:t>Zhotovitel je povinen obstarat a předložit investorovi dokumenty o způsobilosti</w:t>
      </w:r>
      <w:r>
        <w:rPr>
          <w:spacing w:val="-2"/>
        </w:rPr>
        <w:t xml:space="preserve"> </w:t>
      </w:r>
      <w:r>
        <w:t>materiálů,</w:t>
      </w:r>
      <w:r>
        <w:rPr>
          <w:spacing w:val="-3"/>
        </w:rPr>
        <w:t xml:space="preserve"> </w:t>
      </w:r>
      <w:r>
        <w:t>látek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zařízení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použití</w:t>
      </w:r>
      <w:r>
        <w:rPr>
          <w:spacing w:val="-3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provádění</w:t>
      </w:r>
      <w:r>
        <w:rPr>
          <w:spacing w:val="-3"/>
        </w:rPr>
        <w:t xml:space="preserve"> </w:t>
      </w:r>
      <w:r>
        <w:t>stavby</w:t>
      </w:r>
      <w:r>
        <w:rPr>
          <w:spacing w:val="-3"/>
        </w:rPr>
        <w:t xml:space="preserve"> </w:t>
      </w:r>
      <w:r>
        <w:t>včetně</w:t>
      </w:r>
      <w:r>
        <w:rPr>
          <w:spacing w:val="-2"/>
        </w:rPr>
        <w:t xml:space="preserve"> </w:t>
      </w:r>
      <w:r>
        <w:t>všech</w:t>
      </w:r>
      <w:r>
        <w:rPr>
          <w:spacing w:val="-3"/>
        </w:rPr>
        <w:t xml:space="preserve"> </w:t>
      </w:r>
      <w:r>
        <w:t>státními</w:t>
      </w:r>
      <w:r>
        <w:rPr>
          <w:spacing w:val="-3"/>
        </w:rPr>
        <w:t xml:space="preserve"> </w:t>
      </w:r>
      <w:r>
        <w:t>nebo státem</w:t>
      </w:r>
      <w:r>
        <w:rPr>
          <w:spacing w:val="-4"/>
        </w:rPr>
        <w:t xml:space="preserve"> </w:t>
      </w:r>
      <w:r>
        <w:t>uznávanými</w:t>
      </w:r>
      <w:r>
        <w:rPr>
          <w:spacing w:val="-2"/>
        </w:rPr>
        <w:t xml:space="preserve"> </w:t>
      </w:r>
      <w:r>
        <w:t>zkušebnami</w:t>
      </w:r>
      <w:r>
        <w:rPr>
          <w:spacing w:val="-1"/>
        </w:rPr>
        <w:t xml:space="preserve"> </w:t>
      </w:r>
      <w:r>
        <w:t>udělených atestů, certifikátů,</w:t>
      </w:r>
      <w:r>
        <w:rPr>
          <w:spacing w:val="-2"/>
        </w:rPr>
        <w:t xml:space="preserve"> </w:t>
      </w:r>
      <w:r>
        <w:t>schválení,</w:t>
      </w:r>
      <w:r>
        <w:rPr>
          <w:spacing w:val="-1"/>
        </w:rPr>
        <w:t xml:space="preserve"> </w:t>
      </w:r>
      <w:r>
        <w:t>revizí</w:t>
      </w:r>
      <w:r>
        <w:rPr>
          <w:spacing w:val="-2"/>
        </w:rPr>
        <w:t xml:space="preserve"> </w:t>
      </w:r>
      <w:r>
        <w:t>nebo</w:t>
      </w:r>
      <w:r>
        <w:rPr>
          <w:spacing w:val="-1"/>
        </w:rPr>
        <w:t xml:space="preserve"> </w:t>
      </w:r>
      <w:r>
        <w:rPr>
          <w:spacing w:val="-2"/>
        </w:rPr>
        <w:t>osvědčení.</w:t>
      </w:r>
    </w:p>
    <w:p w14:paraId="0CAA0D4C" w14:textId="77777777" w:rsidR="00181625" w:rsidRDefault="003B7ECF">
      <w:pPr>
        <w:pStyle w:val="Zkladntext"/>
        <w:ind w:left="1018" w:right="488" w:firstLine="2832"/>
      </w:pPr>
      <w:r>
        <w:t>Součástí</w:t>
      </w:r>
      <w:r>
        <w:rPr>
          <w:spacing w:val="-4"/>
        </w:rPr>
        <w:t xml:space="preserve"> </w:t>
      </w:r>
      <w:r>
        <w:t>plnění</w:t>
      </w:r>
      <w:r>
        <w:rPr>
          <w:spacing w:val="-5"/>
        </w:rPr>
        <w:t xml:space="preserve"> </w:t>
      </w:r>
      <w:r>
        <w:t>zhotovitele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dokladem</w:t>
      </w:r>
      <w:r>
        <w:rPr>
          <w:spacing w:val="-5"/>
        </w:rPr>
        <w:t xml:space="preserve"> </w:t>
      </w:r>
      <w:r>
        <w:t>řádného</w:t>
      </w:r>
      <w:r>
        <w:rPr>
          <w:spacing w:val="-5"/>
        </w:rPr>
        <w:t xml:space="preserve"> </w:t>
      </w:r>
      <w:r>
        <w:t>provedení</w:t>
      </w:r>
      <w:r>
        <w:rPr>
          <w:spacing w:val="-5"/>
        </w:rPr>
        <w:t xml:space="preserve"> </w:t>
      </w:r>
      <w:r>
        <w:t>stavby je doložení výsledků potřebných měření podle požadavků příslušných státních orgánů a požadavků investora. Protokoly o provedených měřeních a výsledky zkoušek, testů a měření předá zhotovitel investorovi jako součást předávací dokumentace.</w:t>
      </w:r>
    </w:p>
    <w:p w14:paraId="72CCC18C" w14:textId="77777777" w:rsidR="00181625" w:rsidRDefault="00181625">
      <w:pPr>
        <w:pStyle w:val="Zkladntext"/>
        <w:spacing w:before="241"/>
      </w:pPr>
    </w:p>
    <w:p w14:paraId="342A06C1" w14:textId="77777777" w:rsidR="00181625" w:rsidRDefault="003B7ECF">
      <w:pPr>
        <w:pStyle w:val="Nadpis2"/>
        <w:numPr>
          <w:ilvl w:val="1"/>
          <w:numId w:val="1"/>
        </w:numPr>
        <w:tabs>
          <w:tab w:val="left" w:pos="1594"/>
        </w:tabs>
      </w:pPr>
      <w:bookmarkStart w:id="48" w:name="_TOC_250000"/>
      <w:r>
        <w:t>Úřední</w:t>
      </w:r>
      <w:r>
        <w:rPr>
          <w:spacing w:val="-3"/>
        </w:rPr>
        <w:t xml:space="preserve"> </w:t>
      </w:r>
      <w:bookmarkEnd w:id="48"/>
      <w:r>
        <w:rPr>
          <w:spacing w:val="-2"/>
        </w:rPr>
        <w:t>zkoušky</w:t>
      </w:r>
    </w:p>
    <w:p w14:paraId="4B51ED5C" w14:textId="77777777" w:rsidR="00181625" w:rsidRDefault="003B7ECF">
      <w:pPr>
        <w:pStyle w:val="Zkladntext"/>
        <w:spacing w:before="60"/>
        <w:ind w:left="1302" w:right="346" w:firstLine="288"/>
      </w:pPr>
      <w:r>
        <w:t>Při montáži elektroinstalace je nutné respektovat příslušné normy ČSN (dříve závazné normy</w:t>
      </w:r>
      <w:r>
        <w:rPr>
          <w:spacing w:val="-4"/>
        </w:rPr>
        <w:t xml:space="preserve"> </w:t>
      </w:r>
      <w:r>
        <w:t>ČSN)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předpisy.</w:t>
      </w:r>
      <w:r>
        <w:rPr>
          <w:spacing w:val="-2"/>
        </w:rPr>
        <w:t xml:space="preserve"> </w:t>
      </w:r>
      <w:r>
        <w:t>Práce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el.</w:t>
      </w:r>
      <w:r>
        <w:rPr>
          <w:spacing w:val="-4"/>
        </w:rPr>
        <w:t xml:space="preserve"> </w:t>
      </w:r>
      <w:r>
        <w:t>zařízení</w:t>
      </w:r>
      <w:r>
        <w:rPr>
          <w:spacing w:val="-4"/>
        </w:rPr>
        <w:t xml:space="preserve"> </w:t>
      </w:r>
      <w:r>
        <w:t>mohou</w:t>
      </w:r>
      <w:r>
        <w:rPr>
          <w:spacing w:val="-4"/>
        </w:rPr>
        <w:t xml:space="preserve"> </w:t>
      </w:r>
      <w:r>
        <w:t>provádět</w:t>
      </w:r>
      <w:r>
        <w:rPr>
          <w:spacing w:val="-4"/>
        </w:rPr>
        <w:t xml:space="preserve"> </w:t>
      </w:r>
      <w:r>
        <w:t>pracovníci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elektrotechnickou kvalifikací dle nařízení vlády 194/2022 Sb. na zařízení vypnutém a řádně zajištěném.</w:t>
      </w:r>
    </w:p>
    <w:p w14:paraId="210BB4B2" w14:textId="77777777" w:rsidR="00181625" w:rsidRDefault="00181625">
      <w:pPr>
        <w:pStyle w:val="Zkladntext"/>
        <w:spacing w:before="120"/>
      </w:pPr>
    </w:p>
    <w:p w14:paraId="591FD513" w14:textId="77777777" w:rsidR="00181625" w:rsidRDefault="003B7ECF">
      <w:pPr>
        <w:pStyle w:val="Zkladntext"/>
        <w:ind w:left="1302" w:right="346" w:firstLine="299"/>
      </w:pPr>
      <w:r>
        <w:t>Montážní</w:t>
      </w:r>
      <w:r>
        <w:rPr>
          <w:spacing w:val="-4"/>
        </w:rPr>
        <w:t xml:space="preserve"> </w:t>
      </w:r>
      <w:r>
        <w:t>práce</w:t>
      </w:r>
      <w:r>
        <w:rPr>
          <w:spacing w:val="-5"/>
        </w:rPr>
        <w:t xml:space="preserve"> </w:t>
      </w:r>
      <w:r>
        <w:t>elektrorozvodů</w:t>
      </w:r>
      <w:r>
        <w:rPr>
          <w:spacing w:val="-4"/>
        </w:rPr>
        <w:t xml:space="preserve"> </w:t>
      </w:r>
      <w:r>
        <w:t>budou</w:t>
      </w:r>
      <w:r>
        <w:rPr>
          <w:spacing w:val="-4"/>
        </w:rPr>
        <w:t xml:space="preserve"> </w:t>
      </w:r>
      <w:r>
        <w:t>ukončeny</w:t>
      </w:r>
      <w:r>
        <w:rPr>
          <w:spacing w:val="-4"/>
        </w:rPr>
        <w:t xml:space="preserve"> </w:t>
      </w:r>
      <w:r>
        <w:t>provedením</w:t>
      </w:r>
      <w:r>
        <w:rPr>
          <w:spacing w:val="-4"/>
        </w:rPr>
        <w:t xml:space="preserve"> </w:t>
      </w:r>
      <w:r>
        <w:t>příslušných</w:t>
      </w:r>
      <w:r>
        <w:rPr>
          <w:spacing w:val="-4"/>
        </w:rPr>
        <w:t xml:space="preserve"> </w:t>
      </w:r>
      <w:r>
        <w:t>zkoušek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el. zařízení, provedením výchozí revize veškeré realizované elektroinstalace a vystavením výchozí revizní zprávy s konečným předáním zařízení investorovi.</w:t>
      </w:r>
    </w:p>
    <w:p w14:paraId="353E0D86" w14:textId="77777777" w:rsidR="00181625" w:rsidRDefault="003B7ECF">
      <w:pPr>
        <w:pStyle w:val="Zkladntext"/>
        <w:spacing w:before="120"/>
        <w:ind w:left="1302" w:right="346" w:firstLine="299"/>
      </w:pPr>
      <w:r>
        <w:t>Elektroinstalace</w:t>
      </w:r>
      <w:r>
        <w:rPr>
          <w:spacing w:val="-5"/>
        </w:rPr>
        <w:t xml:space="preserve"> </w:t>
      </w:r>
      <w:r>
        <w:t>musí</w:t>
      </w:r>
      <w:r>
        <w:rPr>
          <w:spacing w:val="-1"/>
        </w:rPr>
        <w:t xml:space="preserve"> </w:t>
      </w:r>
      <w:r>
        <w:t>být</w:t>
      </w:r>
      <w:r>
        <w:rPr>
          <w:spacing w:val="-4"/>
        </w:rPr>
        <w:t xml:space="preserve"> </w:t>
      </w:r>
      <w:r>
        <w:t>podrobena</w:t>
      </w:r>
      <w:r>
        <w:rPr>
          <w:spacing w:val="-5"/>
        </w:rPr>
        <w:t xml:space="preserve"> </w:t>
      </w:r>
      <w:r>
        <w:t>výchozí</w:t>
      </w:r>
      <w:r>
        <w:rPr>
          <w:spacing w:val="-4"/>
        </w:rPr>
        <w:t xml:space="preserve"> </w:t>
      </w:r>
      <w:r>
        <w:t>revizi.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této</w:t>
      </w:r>
      <w:r>
        <w:rPr>
          <w:spacing w:val="-4"/>
        </w:rPr>
        <w:t xml:space="preserve"> </w:t>
      </w:r>
      <w:r>
        <w:t>výchozí</w:t>
      </w:r>
      <w:r>
        <w:rPr>
          <w:spacing w:val="-4"/>
        </w:rPr>
        <w:t xml:space="preserve"> </w:t>
      </w:r>
      <w:r>
        <w:t>revizi</w:t>
      </w:r>
      <w:r>
        <w:rPr>
          <w:spacing w:val="-4"/>
        </w:rPr>
        <w:t xml:space="preserve"> </w:t>
      </w:r>
      <w:r>
        <w:t>elektroinstalace je provozovatel daných zařízení povinen si zajistit provádění periodických revizí elektroinstalace ve lhůtách stanovených v normě ČSN 331500 a ve výchozí revizní zprávě.</w:t>
      </w:r>
    </w:p>
    <w:p w14:paraId="28999C6E" w14:textId="77777777" w:rsidR="00181625" w:rsidRDefault="00181625">
      <w:pPr>
        <w:sectPr w:rsidR="00181625">
          <w:pgSz w:w="11910" w:h="16840"/>
          <w:pgMar w:top="1240" w:right="800" w:bottom="280" w:left="400" w:header="708" w:footer="708" w:gutter="0"/>
          <w:cols w:space="708"/>
        </w:sectPr>
      </w:pPr>
    </w:p>
    <w:p w14:paraId="2812FE21" w14:textId="77777777" w:rsidR="00181625" w:rsidRDefault="003B7ECF">
      <w:pPr>
        <w:pStyle w:val="Nadpis2"/>
        <w:numPr>
          <w:ilvl w:val="1"/>
          <w:numId w:val="1"/>
        </w:numPr>
        <w:tabs>
          <w:tab w:val="left" w:pos="1593"/>
        </w:tabs>
        <w:spacing w:before="75"/>
        <w:ind w:left="1593" w:hanging="575"/>
        <w:jc w:val="both"/>
      </w:pPr>
      <w:r>
        <w:lastRenderedPageBreak/>
        <w:t xml:space="preserve">Povinnosti </w:t>
      </w:r>
      <w:r>
        <w:rPr>
          <w:spacing w:val="-2"/>
        </w:rPr>
        <w:t>provozovatele</w:t>
      </w:r>
    </w:p>
    <w:p w14:paraId="7BAC0D7A" w14:textId="77777777" w:rsidR="00181625" w:rsidRDefault="003B7ECF">
      <w:pPr>
        <w:pStyle w:val="Odstavecseseznamem"/>
        <w:numPr>
          <w:ilvl w:val="2"/>
          <w:numId w:val="1"/>
        </w:numPr>
        <w:tabs>
          <w:tab w:val="left" w:pos="1376"/>
        </w:tabs>
        <w:spacing w:before="60"/>
        <w:ind w:right="331"/>
        <w:jc w:val="both"/>
        <w:rPr>
          <w:rFonts w:ascii="Symbol" w:hAnsi="Symbol"/>
          <w:sz w:val="24"/>
        </w:rPr>
      </w:pPr>
      <w:r>
        <w:rPr>
          <w:sz w:val="24"/>
        </w:rPr>
        <w:t>Udržovat</w:t>
      </w:r>
      <w:r>
        <w:rPr>
          <w:spacing w:val="-15"/>
          <w:sz w:val="24"/>
        </w:rPr>
        <w:t xml:space="preserve"> </w:t>
      </w:r>
      <w:r>
        <w:rPr>
          <w:sz w:val="24"/>
        </w:rPr>
        <w:t>el.</w:t>
      </w:r>
      <w:r>
        <w:rPr>
          <w:spacing w:val="-1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15"/>
          <w:sz w:val="24"/>
        </w:rPr>
        <w:t xml:space="preserve"> </w:t>
      </w:r>
      <w:r>
        <w:rPr>
          <w:sz w:val="24"/>
        </w:rPr>
        <w:t>v</w:t>
      </w:r>
      <w:r>
        <w:rPr>
          <w:spacing w:val="-15"/>
          <w:sz w:val="24"/>
        </w:rPr>
        <w:t xml:space="preserve"> </w:t>
      </w:r>
      <w:r>
        <w:rPr>
          <w:sz w:val="24"/>
        </w:rPr>
        <w:t>bezpečném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provozuschopném</w:t>
      </w:r>
      <w:r>
        <w:rPr>
          <w:spacing w:val="-15"/>
          <w:sz w:val="24"/>
        </w:rPr>
        <w:t xml:space="preserve"> </w:t>
      </w:r>
      <w:r>
        <w:rPr>
          <w:sz w:val="24"/>
        </w:rPr>
        <w:t>stavu,</w:t>
      </w:r>
      <w:r>
        <w:rPr>
          <w:spacing w:val="-15"/>
          <w:sz w:val="24"/>
        </w:rPr>
        <w:t xml:space="preserve"> </w:t>
      </w:r>
      <w:r>
        <w:rPr>
          <w:sz w:val="24"/>
        </w:rPr>
        <w:t>který</w:t>
      </w:r>
      <w:r>
        <w:rPr>
          <w:spacing w:val="-15"/>
          <w:sz w:val="24"/>
        </w:rPr>
        <w:t xml:space="preserve"> </w:t>
      </w:r>
      <w:r>
        <w:rPr>
          <w:sz w:val="24"/>
        </w:rPr>
        <w:t>odpovídá</w:t>
      </w:r>
      <w:r>
        <w:rPr>
          <w:spacing w:val="-15"/>
          <w:sz w:val="24"/>
        </w:rPr>
        <w:t xml:space="preserve"> </w:t>
      </w:r>
      <w:r>
        <w:rPr>
          <w:sz w:val="24"/>
        </w:rPr>
        <w:t>platným</w:t>
      </w:r>
      <w:r>
        <w:rPr>
          <w:spacing w:val="-15"/>
          <w:sz w:val="24"/>
        </w:rPr>
        <w:t xml:space="preserve"> </w:t>
      </w:r>
      <w:r>
        <w:rPr>
          <w:sz w:val="24"/>
        </w:rPr>
        <w:t>normám ČSN,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to pracovníky s elektrotechnickou</w:t>
      </w:r>
      <w:r>
        <w:rPr>
          <w:spacing w:val="-1"/>
          <w:sz w:val="24"/>
        </w:rPr>
        <w:t xml:space="preserve"> </w:t>
      </w:r>
      <w:r>
        <w:rPr>
          <w:sz w:val="24"/>
        </w:rPr>
        <w:t>kvalifikací dle ČSN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50110-1 ed.2 a zkouškami z nařízení vlády 194/2022 Sb.</w:t>
      </w:r>
    </w:p>
    <w:p w14:paraId="128E0B31" w14:textId="77777777" w:rsidR="00181625" w:rsidRDefault="003B7ECF">
      <w:pPr>
        <w:pStyle w:val="Odstavecseseznamem"/>
        <w:numPr>
          <w:ilvl w:val="2"/>
          <w:numId w:val="1"/>
        </w:numPr>
        <w:tabs>
          <w:tab w:val="left" w:pos="1376"/>
        </w:tabs>
        <w:ind w:right="334"/>
        <w:jc w:val="both"/>
        <w:rPr>
          <w:rFonts w:ascii="Symbol" w:hAnsi="Symbol"/>
          <w:sz w:val="24"/>
        </w:rPr>
      </w:pPr>
      <w:r>
        <w:rPr>
          <w:sz w:val="24"/>
        </w:rPr>
        <w:t>Zajistit,</w:t>
      </w:r>
      <w:r>
        <w:rPr>
          <w:spacing w:val="-2"/>
          <w:sz w:val="24"/>
        </w:rPr>
        <w:t xml:space="preserve"> </w:t>
      </w:r>
      <w:r>
        <w:rPr>
          <w:sz w:val="24"/>
        </w:rPr>
        <w:t>aby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el.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nezasahovaly</w:t>
      </w:r>
      <w:r>
        <w:rPr>
          <w:spacing w:val="-2"/>
          <w:sz w:val="24"/>
        </w:rPr>
        <w:t xml:space="preserve"> </w:t>
      </w:r>
      <w:r>
        <w:rPr>
          <w:sz w:val="24"/>
        </w:rPr>
        <w:t>nedovoleným</w:t>
      </w:r>
      <w:r>
        <w:rPr>
          <w:spacing w:val="-2"/>
          <w:sz w:val="24"/>
        </w:rPr>
        <w:t xml:space="preserve"> </w:t>
      </w:r>
      <w:r>
        <w:rPr>
          <w:sz w:val="24"/>
        </w:rPr>
        <w:t>způsobem</w:t>
      </w:r>
      <w:r>
        <w:rPr>
          <w:spacing w:val="-2"/>
          <w:sz w:val="24"/>
        </w:rPr>
        <w:t xml:space="preserve"> </w:t>
      </w:r>
      <w:r>
        <w:rPr>
          <w:sz w:val="24"/>
        </w:rPr>
        <w:t>osoby</w:t>
      </w:r>
      <w:r>
        <w:rPr>
          <w:spacing w:val="-2"/>
          <w:sz w:val="24"/>
        </w:rPr>
        <w:t xml:space="preserve"> </w:t>
      </w:r>
      <w:r>
        <w:rPr>
          <w:sz w:val="24"/>
        </w:rPr>
        <w:t>bez</w:t>
      </w:r>
      <w:r>
        <w:rPr>
          <w:spacing w:val="-3"/>
          <w:sz w:val="24"/>
        </w:rPr>
        <w:t xml:space="preserve"> </w:t>
      </w:r>
      <w:r>
        <w:rPr>
          <w:sz w:val="24"/>
        </w:rPr>
        <w:t>elektrotechnické kvalifikace a neprováděly v něm žádné práce ve smyslu normy ČSN EN 50110-1 ed.2.</w:t>
      </w:r>
    </w:p>
    <w:p w14:paraId="6E5012AA" w14:textId="77777777" w:rsidR="00181625" w:rsidRDefault="003B7ECF">
      <w:pPr>
        <w:pStyle w:val="Odstavecseseznamem"/>
        <w:numPr>
          <w:ilvl w:val="2"/>
          <w:numId w:val="1"/>
        </w:numPr>
        <w:tabs>
          <w:tab w:val="left" w:pos="1376"/>
        </w:tabs>
        <w:ind w:right="331"/>
        <w:jc w:val="both"/>
        <w:rPr>
          <w:rFonts w:ascii="Symbol" w:hAnsi="Symbol"/>
          <w:sz w:val="24"/>
        </w:rPr>
      </w:pPr>
      <w:r>
        <w:rPr>
          <w:sz w:val="24"/>
        </w:rPr>
        <w:t>S dovolenou obsluhou el. zařízení a bezpečnostními předpisy seznámit všechny pracovníky, kteří</w:t>
      </w:r>
      <w:r>
        <w:rPr>
          <w:spacing w:val="-5"/>
          <w:sz w:val="24"/>
        </w:rPr>
        <w:t xml:space="preserve"> </w:t>
      </w:r>
      <w:r>
        <w:rPr>
          <w:sz w:val="24"/>
        </w:rPr>
        <w:t>mohou</w:t>
      </w:r>
      <w:r>
        <w:rPr>
          <w:spacing w:val="-5"/>
          <w:sz w:val="24"/>
        </w:rPr>
        <w:t xml:space="preserve"> </w:t>
      </w:r>
      <w:r>
        <w:rPr>
          <w:sz w:val="24"/>
        </w:rPr>
        <w:t>přijít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styku</w:t>
      </w:r>
      <w:r>
        <w:rPr>
          <w:spacing w:val="-5"/>
          <w:sz w:val="24"/>
        </w:rPr>
        <w:t xml:space="preserve"> </w:t>
      </w:r>
      <w:r>
        <w:rPr>
          <w:sz w:val="24"/>
        </w:rPr>
        <w:t>s</w:t>
      </w:r>
      <w:r>
        <w:rPr>
          <w:spacing w:val="-5"/>
          <w:sz w:val="24"/>
        </w:rPr>
        <w:t xml:space="preserve"> </w:t>
      </w:r>
      <w:r>
        <w:rPr>
          <w:sz w:val="24"/>
        </w:rPr>
        <w:t>el.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kteří</w:t>
      </w:r>
      <w:r>
        <w:rPr>
          <w:spacing w:val="-5"/>
          <w:sz w:val="24"/>
        </w:rPr>
        <w:t xml:space="preserve"> </w:t>
      </w:r>
      <w:r>
        <w:rPr>
          <w:sz w:val="24"/>
        </w:rPr>
        <w:t>budou</w:t>
      </w:r>
      <w:r>
        <w:rPr>
          <w:spacing w:val="-5"/>
          <w:sz w:val="24"/>
        </w:rPr>
        <w:t xml:space="preserve"> </w:t>
      </w:r>
      <w:r>
        <w:rPr>
          <w:sz w:val="24"/>
        </w:rPr>
        <w:t>provádět</w:t>
      </w:r>
      <w:r>
        <w:rPr>
          <w:spacing w:val="-5"/>
          <w:sz w:val="24"/>
        </w:rPr>
        <w:t xml:space="preserve"> </w:t>
      </w:r>
      <w:r>
        <w:rPr>
          <w:sz w:val="24"/>
        </w:rPr>
        <w:t>práce,</w:t>
      </w:r>
      <w:r>
        <w:rPr>
          <w:spacing w:val="-4"/>
          <w:sz w:val="24"/>
        </w:rPr>
        <w:t xml:space="preserve"> </w:t>
      </w:r>
      <w:r>
        <w:rPr>
          <w:sz w:val="24"/>
        </w:rPr>
        <w:t>které</w:t>
      </w:r>
      <w:r>
        <w:rPr>
          <w:spacing w:val="-6"/>
          <w:sz w:val="24"/>
        </w:rPr>
        <w:t xml:space="preserve"> </w:t>
      </w:r>
      <w:r>
        <w:rPr>
          <w:sz w:val="24"/>
        </w:rPr>
        <w:t>přímo</w:t>
      </w:r>
      <w:r>
        <w:rPr>
          <w:spacing w:val="-5"/>
          <w:sz w:val="24"/>
        </w:rPr>
        <w:t xml:space="preserve"> </w:t>
      </w:r>
      <w:r>
        <w:rPr>
          <w:sz w:val="24"/>
        </w:rPr>
        <w:t>nesouvisí s</w:t>
      </w:r>
      <w:r>
        <w:rPr>
          <w:spacing w:val="-15"/>
          <w:sz w:val="24"/>
        </w:rPr>
        <w:t xml:space="preserve"> </w:t>
      </w:r>
      <w:r>
        <w:rPr>
          <w:sz w:val="24"/>
        </w:rPr>
        <w:t>el.</w:t>
      </w:r>
      <w:r>
        <w:rPr>
          <w:spacing w:val="-15"/>
          <w:sz w:val="24"/>
        </w:rPr>
        <w:t xml:space="preserve"> </w:t>
      </w:r>
      <w:r>
        <w:rPr>
          <w:sz w:val="24"/>
        </w:rPr>
        <w:t>zařízením,</w:t>
      </w:r>
      <w:r>
        <w:rPr>
          <w:spacing w:val="-15"/>
          <w:sz w:val="24"/>
        </w:rPr>
        <w:t xml:space="preserve"> </w:t>
      </w:r>
      <w:r>
        <w:rPr>
          <w:sz w:val="24"/>
        </w:rPr>
        <w:t>ale</w:t>
      </w:r>
      <w:r>
        <w:rPr>
          <w:spacing w:val="-15"/>
          <w:sz w:val="24"/>
        </w:rPr>
        <w:t xml:space="preserve"> </w:t>
      </w:r>
      <w:r>
        <w:rPr>
          <w:sz w:val="24"/>
        </w:rPr>
        <w:t>které</w:t>
      </w:r>
      <w:r>
        <w:rPr>
          <w:spacing w:val="-15"/>
          <w:sz w:val="24"/>
        </w:rPr>
        <w:t xml:space="preserve"> </w:t>
      </w:r>
      <w:r>
        <w:rPr>
          <w:sz w:val="24"/>
        </w:rPr>
        <w:t>mohou</w:t>
      </w:r>
      <w:r>
        <w:rPr>
          <w:spacing w:val="-15"/>
          <w:sz w:val="24"/>
        </w:rPr>
        <w:t xml:space="preserve"> </w:t>
      </w:r>
      <w:r>
        <w:rPr>
          <w:sz w:val="24"/>
        </w:rPr>
        <w:t>při</w:t>
      </w:r>
      <w:r>
        <w:rPr>
          <w:spacing w:val="-15"/>
          <w:sz w:val="24"/>
        </w:rPr>
        <w:t xml:space="preserve"> </w:t>
      </w:r>
      <w:r>
        <w:rPr>
          <w:sz w:val="24"/>
        </w:rPr>
        <w:t>nedostatečné</w:t>
      </w:r>
      <w:r>
        <w:rPr>
          <w:spacing w:val="-15"/>
          <w:sz w:val="24"/>
        </w:rPr>
        <w:t xml:space="preserve"> </w:t>
      </w:r>
      <w:r>
        <w:rPr>
          <w:sz w:val="24"/>
        </w:rPr>
        <w:t>informovanosti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možném</w:t>
      </w:r>
      <w:r>
        <w:rPr>
          <w:spacing w:val="-15"/>
          <w:sz w:val="24"/>
        </w:rPr>
        <w:t xml:space="preserve"> </w:t>
      </w:r>
      <w:r>
        <w:rPr>
          <w:sz w:val="24"/>
        </w:rPr>
        <w:t>nebezpečí</w:t>
      </w:r>
      <w:r>
        <w:rPr>
          <w:spacing w:val="-15"/>
          <w:sz w:val="24"/>
        </w:rPr>
        <w:t xml:space="preserve"> </w:t>
      </w:r>
      <w:r>
        <w:rPr>
          <w:sz w:val="24"/>
        </w:rPr>
        <w:t>způsobit úraz nebo škody na majetku.</w:t>
      </w:r>
    </w:p>
    <w:p w14:paraId="10E908FC" w14:textId="77777777" w:rsidR="00181625" w:rsidRDefault="003B7ECF">
      <w:pPr>
        <w:pStyle w:val="Odstavecseseznamem"/>
        <w:numPr>
          <w:ilvl w:val="2"/>
          <w:numId w:val="1"/>
        </w:numPr>
        <w:tabs>
          <w:tab w:val="left" w:pos="1376"/>
        </w:tabs>
        <w:ind w:right="334"/>
        <w:jc w:val="both"/>
        <w:rPr>
          <w:rFonts w:ascii="Symbol" w:hAnsi="Symbol"/>
        </w:rPr>
      </w:pPr>
      <w:r>
        <w:rPr>
          <w:sz w:val="24"/>
        </w:rPr>
        <w:t>Zajistit, aby do prováděcího projektu elektroinstalace byly zakresleny všechny dodatečně provedené změny,</w:t>
      </w:r>
      <w:r>
        <w:rPr>
          <w:spacing w:val="-2"/>
          <w:sz w:val="24"/>
        </w:rPr>
        <w:t xml:space="preserve"> </w:t>
      </w:r>
      <w:r>
        <w:rPr>
          <w:sz w:val="24"/>
        </w:rPr>
        <w:t>tzn., aby</w:t>
      </w:r>
      <w:r>
        <w:rPr>
          <w:spacing w:val="-1"/>
          <w:sz w:val="24"/>
        </w:rPr>
        <w:t xml:space="preserve"> </w:t>
      </w:r>
      <w:r>
        <w:rPr>
          <w:sz w:val="24"/>
        </w:rPr>
        <w:t>projekt</w:t>
      </w:r>
      <w:r>
        <w:rPr>
          <w:spacing w:val="-1"/>
          <w:sz w:val="24"/>
        </w:rPr>
        <w:t xml:space="preserve"> </w:t>
      </w:r>
      <w:r>
        <w:rPr>
          <w:sz w:val="24"/>
        </w:rPr>
        <w:t>vždy</w:t>
      </w:r>
      <w:r>
        <w:rPr>
          <w:spacing w:val="-1"/>
          <w:sz w:val="24"/>
        </w:rPr>
        <w:t xml:space="preserve"> </w:t>
      </w:r>
      <w:r>
        <w:rPr>
          <w:sz w:val="24"/>
        </w:rPr>
        <w:t>odpovídal</w:t>
      </w:r>
      <w:r>
        <w:rPr>
          <w:spacing w:val="-1"/>
          <w:sz w:val="24"/>
        </w:rPr>
        <w:t xml:space="preserve"> </w:t>
      </w:r>
      <w:r>
        <w:rPr>
          <w:sz w:val="24"/>
        </w:rPr>
        <w:t>skutečnému</w:t>
      </w:r>
      <w:r>
        <w:rPr>
          <w:spacing w:val="-1"/>
          <w:sz w:val="24"/>
        </w:rPr>
        <w:t xml:space="preserve"> </w:t>
      </w:r>
      <w:r>
        <w:rPr>
          <w:sz w:val="24"/>
        </w:rPr>
        <w:t>stavu</w:t>
      </w:r>
      <w:r>
        <w:rPr>
          <w:spacing w:val="-2"/>
          <w:sz w:val="24"/>
        </w:rPr>
        <w:t xml:space="preserve"> </w:t>
      </w:r>
      <w:r>
        <w:rPr>
          <w:sz w:val="24"/>
        </w:rPr>
        <w:t>elektroinstalace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tento projekt skutečného stavu, aby byl vždy k dispozici při provádění revizí apod.</w:t>
      </w:r>
    </w:p>
    <w:sectPr w:rsidR="00181625">
      <w:pgSz w:w="11910" w:h="16840"/>
      <w:pgMar w:top="1240" w:right="80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2B2"/>
    <w:multiLevelType w:val="multilevel"/>
    <w:tmpl w:val="1996FFEE"/>
    <w:lvl w:ilvl="0">
      <w:start w:val="8"/>
      <w:numFmt w:val="decimal"/>
      <w:lvlText w:val="%1"/>
      <w:lvlJc w:val="left"/>
      <w:pPr>
        <w:ind w:left="1594" w:hanging="576"/>
      </w:pPr>
      <w:rPr>
        <w:rFonts w:hint="default"/>
        <w:lang w:val="cs-CZ" w:eastAsia="en-US" w:bidi="ar-SA"/>
      </w:rPr>
    </w:lvl>
    <w:lvl w:ilvl="1">
      <w:start w:val="6"/>
      <w:numFmt w:val="decimal"/>
      <w:lvlText w:val="%1.%2"/>
      <w:lvlJc w:val="left"/>
      <w:pPr>
        <w:ind w:left="1594" w:hanging="5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>
      <w:numFmt w:val="bullet"/>
      <w:lvlText w:val=""/>
      <w:lvlJc w:val="left"/>
      <w:pPr>
        <w:ind w:left="1376" w:hanging="358"/>
      </w:pPr>
      <w:rPr>
        <w:rFonts w:ascii="Symbol" w:eastAsia="Symbol" w:hAnsi="Symbol" w:cs="Symbol" w:hint="default"/>
        <w:spacing w:val="0"/>
        <w:w w:val="100"/>
        <w:lang w:val="cs-CZ" w:eastAsia="en-US" w:bidi="ar-SA"/>
      </w:rPr>
    </w:lvl>
    <w:lvl w:ilvl="3">
      <w:numFmt w:val="bullet"/>
      <w:lvlText w:val="•"/>
      <w:lvlJc w:val="left"/>
      <w:pPr>
        <w:ind w:left="3623" w:hanging="35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635" w:hanging="35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47" w:hanging="35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659" w:hanging="35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670" w:hanging="35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682" w:hanging="358"/>
      </w:pPr>
      <w:rPr>
        <w:rFonts w:hint="default"/>
        <w:lang w:val="cs-CZ" w:eastAsia="en-US" w:bidi="ar-SA"/>
      </w:rPr>
    </w:lvl>
  </w:abstractNum>
  <w:abstractNum w:abstractNumId="1" w15:restartNumberingAfterBreak="0">
    <w:nsid w:val="266E09BE"/>
    <w:multiLevelType w:val="hybridMultilevel"/>
    <w:tmpl w:val="CF9E665A"/>
    <w:lvl w:ilvl="0" w:tplc="161EE66C">
      <w:numFmt w:val="bullet"/>
      <w:lvlText w:val="-"/>
      <w:lvlJc w:val="left"/>
      <w:pPr>
        <w:ind w:left="215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5BC29BAC">
      <w:numFmt w:val="bullet"/>
      <w:lvlText w:val="•"/>
      <w:lvlJc w:val="left"/>
      <w:pPr>
        <w:ind w:left="3014" w:hanging="425"/>
      </w:pPr>
      <w:rPr>
        <w:rFonts w:hint="default"/>
        <w:lang w:val="cs-CZ" w:eastAsia="en-US" w:bidi="ar-SA"/>
      </w:rPr>
    </w:lvl>
    <w:lvl w:ilvl="2" w:tplc="7F96405E">
      <w:numFmt w:val="bullet"/>
      <w:lvlText w:val="•"/>
      <w:lvlJc w:val="left"/>
      <w:pPr>
        <w:ind w:left="3869" w:hanging="425"/>
      </w:pPr>
      <w:rPr>
        <w:rFonts w:hint="default"/>
        <w:lang w:val="cs-CZ" w:eastAsia="en-US" w:bidi="ar-SA"/>
      </w:rPr>
    </w:lvl>
    <w:lvl w:ilvl="3" w:tplc="A47E219C">
      <w:numFmt w:val="bullet"/>
      <w:lvlText w:val="•"/>
      <w:lvlJc w:val="left"/>
      <w:pPr>
        <w:ind w:left="4723" w:hanging="425"/>
      </w:pPr>
      <w:rPr>
        <w:rFonts w:hint="default"/>
        <w:lang w:val="cs-CZ" w:eastAsia="en-US" w:bidi="ar-SA"/>
      </w:rPr>
    </w:lvl>
    <w:lvl w:ilvl="4" w:tplc="ACC4884C">
      <w:numFmt w:val="bullet"/>
      <w:lvlText w:val="•"/>
      <w:lvlJc w:val="left"/>
      <w:pPr>
        <w:ind w:left="5578" w:hanging="425"/>
      </w:pPr>
      <w:rPr>
        <w:rFonts w:hint="default"/>
        <w:lang w:val="cs-CZ" w:eastAsia="en-US" w:bidi="ar-SA"/>
      </w:rPr>
    </w:lvl>
    <w:lvl w:ilvl="5" w:tplc="696E088A">
      <w:numFmt w:val="bullet"/>
      <w:lvlText w:val="•"/>
      <w:lvlJc w:val="left"/>
      <w:pPr>
        <w:ind w:left="6433" w:hanging="425"/>
      </w:pPr>
      <w:rPr>
        <w:rFonts w:hint="default"/>
        <w:lang w:val="cs-CZ" w:eastAsia="en-US" w:bidi="ar-SA"/>
      </w:rPr>
    </w:lvl>
    <w:lvl w:ilvl="6" w:tplc="0A744C42">
      <w:numFmt w:val="bullet"/>
      <w:lvlText w:val="•"/>
      <w:lvlJc w:val="left"/>
      <w:pPr>
        <w:ind w:left="7287" w:hanging="425"/>
      </w:pPr>
      <w:rPr>
        <w:rFonts w:hint="default"/>
        <w:lang w:val="cs-CZ" w:eastAsia="en-US" w:bidi="ar-SA"/>
      </w:rPr>
    </w:lvl>
    <w:lvl w:ilvl="7" w:tplc="F00EFECA">
      <w:numFmt w:val="bullet"/>
      <w:lvlText w:val="•"/>
      <w:lvlJc w:val="left"/>
      <w:pPr>
        <w:ind w:left="8142" w:hanging="425"/>
      </w:pPr>
      <w:rPr>
        <w:rFonts w:hint="default"/>
        <w:lang w:val="cs-CZ" w:eastAsia="en-US" w:bidi="ar-SA"/>
      </w:rPr>
    </w:lvl>
    <w:lvl w:ilvl="8" w:tplc="21D8DF5A">
      <w:numFmt w:val="bullet"/>
      <w:lvlText w:val="•"/>
      <w:lvlJc w:val="left"/>
      <w:pPr>
        <w:ind w:left="8997" w:hanging="425"/>
      </w:pPr>
      <w:rPr>
        <w:rFonts w:hint="default"/>
        <w:lang w:val="cs-CZ" w:eastAsia="en-US" w:bidi="ar-SA"/>
      </w:rPr>
    </w:lvl>
  </w:abstractNum>
  <w:abstractNum w:abstractNumId="2" w15:restartNumberingAfterBreak="0">
    <w:nsid w:val="346C55C0"/>
    <w:multiLevelType w:val="multilevel"/>
    <w:tmpl w:val="D1C6253A"/>
    <w:lvl w:ilvl="0">
      <w:start w:val="8"/>
      <w:numFmt w:val="decimal"/>
      <w:lvlText w:val="%1"/>
      <w:lvlJc w:val="left"/>
      <w:pPr>
        <w:ind w:left="1738" w:hanging="480"/>
      </w:pPr>
      <w:rPr>
        <w:rFonts w:hint="default"/>
        <w:lang w:val="cs-CZ" w:eastAsia="en-US" w:bidi="ar-SA"/>
      </w:rPr>
    </w:lvl>
    <w:lvl w:ilvl="1">
      <w:start w:val="6"/>
      <w:numFmt w:val="decimal"/>
      <w:lvlText w:val="%1.%2"/>
      <w:lvlJc w:val="left"/>
      <w:pPr>
        <w:ind w:left="173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2">
      <w:numFmt w:val="bullet"/>
      <w:lvlText w:val="•"/>
      <w:lvlJc w:val="left"/>
      <w:pPr>
        <w:ind w:left="3533" w:hanging="480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429" w:hanging="48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326" w:hanging="48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3" w:hanging="48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19" w:hanging="48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16" w:hanging="48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13" w:hanging="480"/>
      </w:pPr>
      <w:rPr>
        <w:rFonts w:hint="default"/>
        <w:lang w:val="cs-CZ" w:eastAsia="en-US" w:bidi="ar-SA"/>
      </w:rPr>
    </w:lvl>
  </w:abstractNum>
  <w:abstractNum w:abstractNumId="3" w15:restartNumberingAfterBreak="0">
    <w:nsid w:val="45BA35DD"/>
    <w:multiLevelType w:val="multilevel"/>
    <w:tmpl w:val="3202E21E"/>
    <w:lvl w:ilvl="0">
      <w:start w:val="1"/>
      <w:numFmt w:val="decimal"/>
      <w:lvlText w:val="%1."/>
      <w:lvlJc w:val="left"/>
      <w:pPr>
        <w:ind w:left="1498" w:hanging="4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73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2">
      <w:numFmt w:val="bullet"/>
      <w:lvlText w:val="•"/>
      <w:lvlJc w:val="left"/>
      <w:pPr>
        <w:ind w:left="2736" w:hanging="480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3732" w:hanging="48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728" w:hanging="48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725" w:hanging="48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21" w:hanging="48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17" w:hanging="48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713" w:hanging="480"/>
      </w:pPr>
      <w:rPr>
        <w:rFonts w:hint="default"/>
        <w:lang w:val="cs-CZ" w:eastAsia="en-US" w:bidi="ar-SA"/>
      </w:rPr>
    </w:lvl>
  </w:abstractNum>
  <w:abstractNum w:abstractNumId="4" w15:restartNumberingAfterBreak="0">
    <w:nsid w:val="46846EC3"/>
    <w:multiLevelType w:val="hybridMultilevel"/>
    <w:tmpl w:val="F942FE22"/>
    <w:lvl w:ilvl="0" w:tplc="0A524382">
      <w:start w:val="1"/>
      <w:numFmt w:val="decimal"/>
      <w:lvlText w:val="%1)"/>
      <w:lvlJc w:val="left"/>
      <w:pPr>
        <w:ind w:left="1261" w:hanging="189"/>
      </w:pPr>
      <w:rPr>
        <w:rFonts w:ascii="Arial" w:eastAsia="Arial" w:hAnsi="Arial" w:cs="Arial" w:hint="default"/>
        <w:b/>
        <w:bCs/>
        <w:i w:val="0"/>
        <w:iCs w:val="0"/>
        <w:color w:val="444444"/>
        <w:spacing w:val="-1"/>
        <w:w w:val="95"/>
        <w:sz w:val="16"/>
        <w:szCs w:val="16"/>
        <w:lang w:val="cs-CZ" w:eastAsia="en-US" w:bidi="ar-SA"/>
      </w:rPr>
    </w:lvl>
    <w:lvl w:ilvl="1" w:tplc="430EE628">
      <w:numFmt w:val="bullet"/>
      <w:lvlText w:val="•"/>
      <w:lvlJc w:val="left"/>
      <w:pPr>
        <w:ind w:left="2204" w:hanging="189"/>
      </w:pPr>
      <w:rPr>
        <w:rFonts w:hint="default"/>
        <w:lang w:val="cs-CZ" w:eastAsia="en-US" w:bidi="ar-SA"/>
      </w:rPr>
    </w:lvl>
    <w:lvl w:ilvl="2" w:tplc="0EBCAE30">
      <w:numFmt w:val="bullet"/>
      <w:lvlText w:val="•"/>
      <w:lvlJc w:val="left"/>
      <w:pPr>
        <w:ind w:left="3149" w:hanging="189"/>
      </w:pPr>
      <w:rPr>
        <w:rFonts w:hint="default"/>
        <w:lang w:val="cs-CZ" w:eastAsia="en-US" w:bidi="ar-SA"/>
      </w:rPr>
    </w:lvl>
    <w:lvl w:ilvl="3" w:tplc="05AC0A64">
      <w:numFmt w:val="bullet"/>
      <w:lvlText w:val="•"/>
      <w:lvlJc w:val="left"/>
      <w:pPr>
        <w:ind w:left="4093" w:hanging="189"/>
      </w:pPr>
      <w:rPr>
        <w:rFonts w:hint="default"/>
        <w:lang w:val="cs-CZ" w:eastAsia="en-US" w:bidi="ar-SA"/>
      </w:rPr>
    </w:lvl>
    <w:lvl w:ilvl="4" w:tplc="DA70BB56">
      <w:numFmt w:val="bullet"/>
      <w:lvlText w:val="•"/>
      <w:lvlJc w:val="left"/>
      <w:pPr>
        <w:ind w:left="5038" w:hanging="189"/>
      </w:pPr>
      <w:rPr>
        <w:rFonts w:hint="default"/>
        <w:lang w:val="cs-CZ" w:eastAsia="en-US" w:bidi="ar-SA"/>
      </w:rPr>
    </w:lvl>
    <w:lvl w:ilvl="5" w:tplc="888001EC">
      <w:numFmt w:val="bullet"/>
      <w:lvlText w:val="•"/>
      <w:lvlJc w:val="left"/>
      <w:pPr>
        <w:ind w:left="5983" w:hanging="189"/>
      </w:pPr>
      <w:rPr>
        <w:rFonts w:hint="default"/>
        <w:lang w:val="cs-CZ" w:eastAsia="en-US" w:bidi="ar-SA"/>
      </w:rPr>
    </w:lvl>
    <w:lvl w:ilvl="6" w:tplc="257A202E">
      <w:numFmt w:val="bullet"/>
      <w:lvlText w:val="•"/>
      <w:lvlJc w:val="left"/>
      <w:pPr>
        <w:ind w:left="6927" w:hanging="189"/>
      </w:pPr>
      <w:rPr>
        <w:rFonts w:hint="default"/>
        <w:lang w:val="cs-CZ" w:eastAsia="en-US" w:bidi="ar-SA"/>
      </w:rPr>
    </w:lvl>
    <w:lvl w:ilvl="7" w:tplc="08424394">
      <w:numFmt w:val="bullet"/>
      <w:lvlText w:val="•"/>
      <w:lvlJc w:val="left"/>
      <w:pPr>
        <w:ind w:left="7872" w:hanging="189"/>
      </w:pPr>
      <w:rPr>
        <w:rFonts w:hint="default"/>
        <w:lang w:val="cs-CZ" w:eastAsia="en-US" w:bidi="ar-SA"/>
      </w:rPr>
    </w:lvl>
    <w:lvl w:ilvl="8" w:tplc="ED8483B2">
      <w:numFmt w:val="bullet"/>
      <w:lvlText w:val="•"/>
      <w:lvlJc w:val="left"/>
      <w:pPr>
        <w:ind w:left="8817" w:hanging="189"/>
      </w:pPr>
      <w:rPr>
        <w:rFonts w:hint="default"/>
        <w:lang w:val="cs-CZ" w:eastAsia="en-US" w:bidi="ar-SA"/>
      </w:rPr>
    </w:lvl>
  </w:abstractNum>
  <w:abstractNum w:abstractNumId="5" w15:restartNumberingAfterBreak="0">
    <w:nsid w:val="61634F00"/>
    <w:multiLevelType w:val="multilevel"/>
    <w:tmpl w:val="CD0E2E62"/>
    <w:lvl w:ilvl="0">
      <w:start w:val="1"/>
      <w:numFmt w:val="decimal"/>
      <w:lvlText w:val="%1."/>
      <w:lvlJc w:val="left"/>
      <w:pPr>
        <w:ind w:left="130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8"/>
        <w:szCs w:val="28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94" w:hanging="5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>
      <w:numFmt w:val="bullet"/>
      <w:lvlText w:val=""/>
      <w:lvlJc w:val="left"/>
      <w:pPr>
        <w:ind w:left="2022" w:hanging="360"/>
      </w:pPr>
      <w:rPr>
        <w:rFonts w:ascii="Symbol" w:eastAsia="Symbol" w:hAnsi="Symbol" w:cs="Symbol" w:hint="default"/>
        <w:spacing w:val="0"/>
        <w:w w:val="100"/>
        <w:lang w:val="cs-CZ" w:eastAsia="en-US" w:bidi="ar-SA"/>
      </w:rPr>
    </w:lvl>
    <w:lvl w:ilvl="3">
      <w:numFmt w:val="bullet"/>
      <w:lvlText w:val="•"/>
      <w:lvlJc w:val="left"/>
      <w:pPr>
        <w:ind w:left="2080" w:hanging="36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312" w:hanging="36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544" w:hanging="36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777" w:hanging="36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009" w:hanging="36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241" w:hanging="360"/>
      </w:pPr>
      <w:rPr>
        <w:rFonts w:hint="default"/>
        <w:lang w:val="cs-CZ" w:eastAsia="en-US" w:bidi="ar-SA"/>
      </w:rPr>
    </w:lvl>
  </w:abstractNum>
  <w:abstractNum w:abstractNumId="6" w15:restartNumberingAfterBreak="0">
    <w:nsid w:val="6F891DC0"/>
    <w:multiLevelType w:val="hybridMultilevel"/>
    <w:tmpl w:val="F718EEC2"/>
    <w:lvl w:ilvl="0" w:tplc="3CCE30AC">
      <w:numFmt w:val="bullet"/>
      <w:lvlText w:val="•"/>
      <w:lvlJc w:val="left"/>
      <w:pPr>
        <w:ind w:left="12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B2A275E2">
      <w:numFmt w:val="bullet"/>
      <w:lvlText w:val="•"/>
      <w:lvlJc w:val="left"/>
      <w:pPr>
        <w:ind w:left="2168" w:hanging="144"/>
      </w:pPr>
      <w:rPr>
        <w:rFonts w:hint="default"/>
        <w:lang w:val="cs-CZ" w:eastAsia="en-US" w:bidi="ar-SA"/>
      </w:rPr>
    </w:lvl>
    <w:lvl w:ilvl="2" w:tplc="CA00E08C">
      <w:numFmt w:val="bullet"/>
      <w:lvlText w:val="•"/>
      <w:lvlJc w:val="left"/>
      <w:pPr>
        <w:ind w:left="3117" w:hanging="144"/>
      </w:pPr>
      <w:rPr>
        <w:rFonts w:hint="default"/>
        <w:lang w:val="cs-CZ" w:eastAsia="en-US" w:bidi="ar-SA"/>
      </w:rPr>
    </w:lvl>
    <w:lvl w:ilvl="3" w:tplc="0A4EC054">
      <w:numFmt w:val="bullet"/>
      <w:lvlText w:val="•"/>
      <w:lvlJc w:val="left"/>
      <w:pPr>
        <w:ind w:left="4065" w:hanging="144"/>
      </w:pPr>
      <w:rPr>
        <w:rFonts w:hint="default"/>
        <w:lang w:val="cs-CZ" w:eastAsia="en-US" w:bidi="ar-SA"/>
      </w:rPr>
    </w:lvl>
    <w:lvl w:ilvl="4" w:tplc="CBAAB5BE">
      <w:numFmt w:val="bullet"/>
      <w:lvlText w:val="•"/>
      <w:lvlJc w:val="left"/>
      <w:pPr>
        <w:ind w:left="5014" w:hanging="144"/>
      </w:pPr>
      <w:rPr>
        <w:rFonts w:hint="default"/>
        <w:lang w:val="cs-CZ" w:eastAsia="en-US" w:bidi="ar-SA"/>
      </w:rPr>
    </w:lvl>
    <w:lvl w:ilvl="5" w:tplc="D8888714">
      <w:numFmt w:val="bullet"/>
      <w:lvlText w:val="•"/>
      <w:lvlJc w:val="left"/>
      <w:pPr>
        <w:ind w:left="5963" w:hanging="144"/>
      </w:pPr>
      <w:rPr>
        <w:rFonts w:hint="default"/>
        <w:lang w:val="cs-CZ" w:eastAsia="en-US" w:bidi="ar-SA"/>
      </w:rPr>
    </w:lvl>
    <w:lvl w:ilvl="6" w:tplc="6E22A272">
      <w:numFmt w:val="bullet"/>
      <w:lvlText w:val="•"/>
      <w:lvlJc w:val="left"/>
      <w:pPr>
        <w:ind w:left="6911" w:hanging="144"/>
      </w:pPr>
      <w:rPr>
        <w:rFonts w:hint="default"/>
        <w:lang w:val="cs-CZ" w:eastAsia="en-US" w:bidi="ar-SA"/>
      </w:rPr>
    </w:lvl>
    <w:lvl w:ilvl="7" w:tplc="7B447E12">
      <w:numFmt w:val="bullet"/>
      <w:lvlText w:val="•"/>
      <w:lvlJc w:val="left"/>
      <w:pPr>
        <w:ind w:left="7860" w:hanging="144"/>
      </w:pPr>
      <w:rPr>
        <w:rFonts w:hint="default"/>
        <w:lang w:val="cs-CZ" w:eastAsia="en-US" w:bidi="ar-SA"/>
      </w:rPr>
    </w:lvl>
    <w:lvl w:ilvl="8" w:tplc="FACACB64">
      <w:numFmt w:val="bullet"/>
      <w:lvlText w:val="•"/>
      <w:lvlJc w:val="left"/>
      <w:pPr>
        <w:ind w:left="8809" w:hanging="144"/>
      </w:pPr>
      <w:rPr>
        <w:rFonts w:hint="default"/>
        <w:lang w:val="cs-CZ" w:eastAsia="en-US" w:bidi="ar-SA"/>
      </w:rPr>
    </w:lvl>
  </w:abstractNum>
  <w:abstractNum w:abstractNumId="7" w15:restartNumberingAfterBreak="0">
    <w:nsid w:val="72E216C0"/>
    <w:multiLevelType w:val="hybridMultilevel"/>
    <w:tmpl w:val="16343E18"/>
    <w:lvl w:ilvl="0" w:tplc="8904F090">
      <w:numFmt w:val="bullet"/>
      <w:lvlText w:val=""/>
      <w:lvlJc w:val="left"/>
      <w:pPr>
        <w:ind w:left="172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8D94CD3A">
      <w:numFmt w:val="bullet"/>
      <w:lvlText w:val="•"/>
      <w:lvlJc w:val="left"/>
      <w:pPr>
        <w:ind w:left="2618" w:hanging="425"/>
      </w:pPr>
      <w:rPr>
        <w:rFonts w:hint="default"/>
        <w:lang w:val="cs-CZ" w:eastAsia="en-US" w:bidi="ar-SA"/>
      </w:rPr>
    </w:lvl>
    <w:lvl w:ilvl="2" w:tplc="CF848CE2">
      <w:numFmt w:val="bullet"/>
      <w:lvlText w:val="•"/>
      <w:lvlJc w:val="left"/>
      <w:pPr>
        <w:ind w:left="3517" w:hanging="425"/>
      </w:pPr>
      <w:rPr>
        <w:rFonts w:hint="default"/>
        <w:lang w:val="cs-CZ" w:eastAsia="en-US" w:bidi="ar-SA"/>
      </w:rPr>
    </w:lvl>
    <w:lvl w:ilvl="3" w:tplc="52EC9AAE">
      <w:numFmt w:val="bullet"/>
      <w:lvlText w:val="•"/>
      <w:lvlJc w:val="left"/>
      <w:pPr>
        <w:ind w:left="4415" w:hanging="425"/>
      </w:pPr>
      <w:rPr>
        <w:rFonts w:hint="default"/>
        <w:lang w:val="cs-CZ" w:eastAsia="en-US" w:bidi="ar-SA"/>
      </w:rPr>
    </w:lvl>
    <w:lvl w:ilvl="4" w:tplc="8398026E">
      <w:numFmt w:val="bullet"/>
      <w:lvlText w:val="•"/>
      <w:lvlJc w:val="left"/>
      <w:pPr>
        <w:ind w:left="5314" w:hanging="425"/>
      </w:pPr>
      <w:rPr>
        <w:rFonts w:hint="default"/>
        <w:lang w:val="cs-CZ" w:eastAsia="en-US" w:bidi="ar-SA"/>
      </w:rPr>
    </w:lvl>
    <w:lvl w:ilvl="5" w:tplc="871492FE">
      <w:numFmt w:val="bullet"/>
      <w:lvlText w:val="•"/>
      <w:lvlJc w:val="left"/>
      <w:pPr>
        <w:ind w:left="6213" w:hanging="425"/>
      </w:pPr>
      <w:rPr>
        <w:rFonts w:hint="default"/>
        <w:lang w:val="cs-CZ" w:eastAsia="en-US" w:bidi="ar-SA"/>
      </w:rPr>
    </w:lvl>
    <w:lvl w:ilvl="6" w:tplc="A79E06D6">
      <w:numFmt w:val="bullet"/>
      <w:lvlText w:val="•"/>
      <w:lvlJc w:val="left"/>
      <w:pPr>
        <w:ind w:left="7111" w:hanging="425"/>
      </w:pPr>
      <w:rPr>
        <w:rFonts w:hint="default"/>
        <w:lang w:val="cs-CZ" w:eastAsia="en-US" w:bidi="ar-SA"/>
      </w:rPr>
    </w:lvl>
    <w:lvl w:ilvl="7" w:tplc="866C553C">
      <w:numFmt w:val="bullet"/>
      <w:lvlText w:val="•"/>
      <w:lvlJc w:val="left"/>
      <w:pPr>
        <w:ind w:left="8010" w:hanging="425"/>
      </w:pPr>
      <w:rPr>
        <w:rFonts w:hint="default"/>
        <w:lang w:val="cs-CZ" w:eastAsia="en-US" w:bidi="ar-SA"/>
      </w:rPr>
    </w:lvl>
    <w:lvl w:ilvl="8" w:tplc="53AC87B6">
      <w:numFmt w:val="bullet"/>
      <w:lvlText w:val="•"/>
      <w:lvlJc w:val="left"/>
      <w:pPr>
        <w:ind w:left="8909" w:hanging="425"/>
      </w:pPr>
      <w:rPr>
        <w:rFonts w:hint="default"/>
        <w:lang w:val="cs-CZ" w:eastAsia="en-US" w:bidi="ar-SA"/>
      </w:rPr>
    </w:lvl>
  </w:abstractNum>
  <w:num w:numId="1" w16cid:durableId="1590699899">
    <w:abstractNumId w:val="0"/>
  </w:num>
  <w:num w:numId="2" w16cid:durableId="764037873">
    <w:abstractNumId w:val="1"/>
  </w:num>
  <w:num w:numId="3" w16cid:durableId="329137079">
    <w:abstractNumId w:val="4"/>
  </w:num>
  <w:num w:numId="4" w16cid:durableId="46611106">
    <w:abstractNumId w:val="6"/>
  </w:num>
  <w:num w:numId="5" w16cid:durableId="1872330392">
    <w:abstractNumId w:val="7"/>
  </w:num>
  <w:num w:numId="6" w16cid:durableId="1412266286">
    <w:abstractNumId w:val="5"/>
  </w:num>
  <w:num w:numId="7" w16cid:durableId="1250232296">
    <w:abstractNumId w:val="2"/>
  </w:num>
  <w:num w:numId="8" w16cid:durableId="686176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25"/>
    <w:rsid w:val="00181625"/>
    <w:rsid w:val="003B7ECF"/>
    <w:rsid w:val="006C621B"/>
    <w:rsid w:val="00BE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12E1"/>
  <w15:docId w15:val="{D3C05D38-B6A2-4E09-A4C7-7B910014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eastAsia="Times New Roman" w:hAnsi="Times New Roman" w:cs="Times New Roman"/>
      <w:lang w:val="cs-CZ"/>
    </w:rPr>
  </w:style>
  <w:style w:type="paragraph" w:styleId="Nadpis1">
    <w:name w:val="heading 1"/>
    <w:basedOn w:val="Normln"/>
    <w:uiPriority w:val="9"/>
    <w:qFormat/>
    <w:pPr>
      <w:spacing w:before="76"/>
      <w:ind w:left="1377" w:hanging="359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uiPriority w:val="9"/>
    <w:unhideWhenUsed/>
    <w:qFormat/>
    <w:pPr>
      <w:ind w:left="1594" w:hanging="576"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"/>
    <w:uiPriority w:val="1"/>
    <w:qFormat/>
    <w:pPr>
      <w:spacing w:before="121"/>
      <w:ind w:left="1498" w:hanging="480"/>
    </w:pPr>
    <w:rPr>
      <w:b/>
      <w:bCs/>
      <w:sz w:val="20"/>
      <w:szCs w:val="20"/>
    </w:rPr>
  </w:style>
  <w:style w:type="paragraph" w:styleId="Obsah2">
    <w:name w:val="toc 2"/>
    <w:basedOn w:val="Normln"/>
    <w:uiPriority w:val="1"/>
    <w:qFormat/>
    <w:pPr>
      <w:ind w:left="1738" w:hanging="480"/>
    </w:pPr>
    <w:rPr>
      <w:sz w:val="20"/>
      <w:szCs w:val="20"/>
    </w:rPr>
  </w:style>
  <w:style w:type="paragraph" w:styleId="Obsah3">
    <w:name w:val="toc 3"/>
    <w:basedOn w:val="Normln"/>
    <w:uiPriority w:val="1"/>
    <w:qFormat/>
    <w:pPr>
      <w:ind w:left="1738" w:hanging="480"/>
    </w:pPr>
    <w:rPr>
      <w:b/>
      <w:bCs/>
      <w:i/>
      <w:iCs/>
    </w:r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Odstavecseseznamem">
    <w:name w:val="List Paragraph"/>
    <w:basedOn w:val="Normln"/>
    <w:uiPriority w:val="1"/>
    <w:qFormat/>
    <w:pPr>
      <w:ind w:left="1594" w:hanging="480"/>
    </w:pPr>
  </w:style>
  <w:style w:type="paragraph" w:customStyle="1" w:styleId="TableParagraph">
    <w:name w:val="Table Paragraph"/>
    <w:basedOn w:val="Normln"/>
    <w:uiPriority w:val="1"/>
    <w:qFormat/>
    <w:pPr>
      <w:spacing w:before="55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6139</Words>
  <Characters>36224</Characters>
  <Application>Microsoft Office Word</Application>
  <DocSecurity>0</DocSecurity>
  <Lines>301</Lines>
  <Paragraphs>84</Paragraphs>
  <ScaleCrop>false</ScaleCrop>
  <Company/>
  <LinksUpToDate>false</LinksUpToDate>
  <CharactersWithSpaces>42279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 Lacina</dc:creator>
  <cp:lastModifiedBy>Reitknecht</cp:lastModifiedBy>
  <cp:revision>2</cp:revision>
  <dcterms:created xsi:type="dcterms:W3CDTF">2024-03-06T11:26:00Z</dcterms:created>
  <dcterms:modified xsi:type="dcterms:W3CDTF">2024-03-06T11:26:00Z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2024-03-06T00:00:00Z</vt:filetime>
  </property>
  <property fmtid="{D5CDD505-2E9C-101B-9397-08002B2CF9AE}" pid="5" name="Producer">
    <vt:lpwstr>Microsoft® Word 2019</vt:lpwstr>
  </property>
</Properties>
</file>